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646" w:rsidRPr="00D80AD4" w:rsidRDefault="00117B08" w:rsidP="00CB65D1">
      <w:pPr>
        <w:spacing w:line="240" w:lineRule="auto"/>
        <w:rPr>
          <w:rFonts w:ascii="Arial" w:hAnsi="Arial" w:cs="Arial"/>
          <w:b/>
        </w:rPr>
      </w:pPr>
      <w:bookmarkStart w:id="0" w:name="_GoBack"/>
      <w:bookmarkEnd w:id="0"/>
      <w:r>
        <w:rPr>
          <w:rFonts w:ascii="Arial" w:hAnsi="Arial" w:cs="Arial"/>
          <w:b/>
        </w:rPr>
        <w:t>FACILITIES AND OTHER RESOURCES</w:t>
      </w:r>
    </w:p>
    <w:p w:rsidR="00B70810" w:rsidRPr="00A9497A" w:rsidRDefault="00A81C31" w:rsidP="00B70810">
      <w:pPr>
        <w:autoSpaceDE w:val="0"/>
        <w:autoSpaceDN w:val="0"/>
        <w:adjustRightInd w:val="0"/>
        <w:spacing w:after="0" w:line="240" w:lineRule="auto"/>
        <w:jc w:val="both"/>
        <w:rPr>
          <w:rFonts w:ascii="Arial" w:hAnsi="Arial" w:cs="Arial"/>
        </w:rPr>
      </w:pPr>
      <w:r>
        <w:rPr>
          <w:rFonts w:ascii="Arial" w:hAnsi="Arial" w:cs="Arial"/>
          <w:b/>
          <w:bCs/>
        </w:rPr>
        <w:t>Scientific Environment:</w:t>
      </w:r>
      <w:r w:rsidR="00B70810" w:rsidRPr="00B70810">
        <w:rPr>
          <w:rFonts w:ascii="Arial" w:hAnsi="Arial" w:cs="Arial"/>
        </w:rPr>
        <w:t xml:space="preserve"> </w:t>
      </w:r>
      <w:r w:rsidR="00B70810" w:rsidRPr="00A9497A">
        <w:rPr>
          <w:rFonts w:ascii="Arial" w:hAnsi="Arial" w:cs="Arial"/>
        </w:rPr>
        <w:t>The UW–Madison has a worldwide reputation for graduate training that combines research, interdisciplinary didactic experiences, and practice. Since the early 1980’s, the Department of Medical Physics has been a separate medical school department</w:t>
      </w:r>
      <w:r w:rsidR="00B70810" w:rsidRPr="003963A9">
        <w:rPr>
          <w:rFonts w:ascii="Arial" w:hAnsi="Arial" w:cs="Arial"/>
        </w:rPr>
        <w:t xml:space="preserve">. It has 28 faculty, 30 academic staff, 7 postdoctoral fellows and approximately 90 graduate students. </w:t>
      </w:r>
      <w:r w:rsidR="00B70810" w:rsidRPr="00A9497A">
        <w:rPr>
          <w:rFonts w:ascii="Arial" w:hAnsi="Arial" w:cs="Arial"/>
        </w:rPr>
        <w:t xml:space="preserve">The department offers a broad range of courses and research opportunities and offers masters and PhD degrees with research opportunities in all areas of diagnostic imaging and radiotherapy. There is a strong and productive relationship between Medical Physics and the clinical departments of Radiology and Cardiovascular Medicine at UW-Madison. </w:t>
      </w:r>
    </w:p>
    <w:p w:rsidR="00B70810" w:rsidRPr="00A9497A" w:rsidRDefault="00B70810" w:rsidP="00B70810">
      <w:pPr>
        <w:autoSpaceDE w:val="0"/>
        <w:autoSpaceDN w:val="0"/>
        <w:adjustRightInd w:val="0"/>
        <w:spacing w:after="0" w:line="240" w:lineRule="auto"/>
        <w:jc w:val="both"/>
        <w:rPr>
          <w:rFonts w:ascii="Arial" w:hAnsi="Arial" w:cs="Arial"/>
        </w:rPr>
      </w:pPr>
    </w:p>
    <w:p w:rsidR="00B70810" w:rsidRPr="00A9497A" w:rsidRDefault="00B70810" w:rsidP="00B70810">
      <w:pPr>
        <w:autoSpaceDE w:val="0"/>
        <w:autoSpaceDN w:val="0"/>
        <w:adjustRightInd w:val="0"/>
        <w:spacing w:after="0" w:line="240" w:lineRule="auto"/>
        <w:jc w:val="both"/>
        <w:rPr>
          <w:rFonts w:ascii="Arial" w:hAnsi="Arial" w:cs="Arial"/>
        </w:rPr>
      </w:pPr>
      <w:r w:rsidRPr="00A9497A">
        <w:rPr>
          <w:rFonts w:ascii="Arial" w:hAnsi="Arial" w:cs="Arial"/>
        </w:rPr>
        <w:t xml:space="preserve">The Department </w:t>
      </w:r>
      <w:proofErr w:type="gramStart"/>
      <w:r w:rsidRPr="00A9497A">
        <w:rPr>
          <w:rFonts w:ascii="Arial" w:hAnsi="Arial" w:cs="Arial"/>
        </w:rPr>
        <w:t>is housed</w:t>
      </w:r>
      <w:proofErr w:type="gramEnd"/>
      <w:r w:rsidRPr="00A9497A">
        <w:rPr>
          <w:rFonts w:ascii="Arial" w:hAnsi="Arial" w:cs="Arial"/>
        </w:rPr>
        <w:t xml:space="preserve"> in the Wisconsin Institutes for Medical Research (</w:t>
      </w:r>
      <w:r w:rsidRPr="00A9497A">
        <w:rPr>
          <w:rFonts w:ascii="Arial" w:hAnsi="Arial" w:cs="Arial"/>
          <w:b/>
        </w:rPr>
        <w:t>WIMR</w:t>
      </w:r>
      <w:r w:rsidRPr="00A9497A">
        <w:rPr>
          <w:rFonts w:ascii="Arial" w:hAnsi="Arial" w:cs="Arial"/>
        </w:rPr>
        <w:t xml:space="preserve">). Directly connected to the UW Hospital and Clinics and the UW School of Medicine and Public Health’s “Health Sciences Learning Center” (HSLC), the WIMR and its immediate environment provide state-of-the-art laboratory, classroom, office, and conference room facilities.  The physical location of these facilities helps to promote strong interdisciplinary activities by placing Medical Physics faculty and trainees in close proximity with colleagues in Medicine and Radiology. This $134 million facility </w:t>
      </w:r>
      <w:proofErr w:type="gramStart"/>
      <w:r w:rsidRPr="00A9497A">
        <w:rPr>
          <w:rFonts w:ascii="Arial" w:hAnsi="Arial" w:cs="Arial"/>
        </w:rPr>
        <w:t>was occupied</w:t>
      </w:r>
      <w:proofErr w:type="gramEnd"/>
      <w:r w:rsidRPr="00A9497A">
        <w:rPr>
          <w:rFonts w:ascii="Arial" w:hAnsi="Arial" w:cs="Arial"/>
        </w:rPr>
        <w:t xml:space="preserve"> in 2008.  The Imaging and Radiation </w:t>
      </w:r>
      <w:proofErr w:type="gramStart"/>
      <w:r w:rsidRPr="00A9497A">
        <w:rPr>
          <w:rFonts w:ascii="Arial" w:hAnsi="Arial" w:cs="Arial"/>
        </w:rPr>
        <w:t>Sciences  (</w:t>
      </w:r>
      <w:proofErr w:type="gramEnd"/>
      <w:r w:rsidRPr="00A9497A">
        <w:rPr>
          <w:rFonts w:ascii="Arial" w:hAnsi="Arial" w:cs="Arial"/>
        </w:rPr>
        <w:t>B1 and L1) floors of the WIMR provide a total of 61,000 square feet of assigned space.</w:t>
      </w:r>
    </w:p>
    <w:p w:rsidR="00B70810" w:rsidRPr="00A9497A" w:rsidRDefault="00B70810" w:rsidP="00B70810">
      <w:pPr>
        <w:autoSpaceDE w:val="0"/>
        <w:autoSpaceDN w:val="0"/>
        <w:adjustRightInd w:val="0"/>
        <w:spacing w:after="0" w:line="240" w:lineRule="auto"/>
        <w:jc w:val="both"/>
        <w:rPr>
          <w:rFonts w:ascii="Arial" w:hAnsi="Arial" w:cs="Arial"/>
        </w:rPr>
      </w:pPr>
    </w:p>
    <w:p w:rsidR="00B70810" w:rsidRDefault="00B70810" w:rsidP="00901673">
      <w:pPr>
        <w:autoSpaceDE w:val="0"/>
        <w:autoSpaceDN w:val="0"/>
        <w:adjustRightInd w:val="0"/>
        <w:spacing w:after="0" w:line="240" w:lineRule="auto"/>
        <w:jc w:val="both"/>
        <w:rPr>
          <w:rFonts w:ascii="Arial" w:hAnsi="Arial" w:cs="Arial"/>
          <w:b/>
          <w:bCs/>
        </w:rPr>
      </w:pPr>
      <w:r w:rsidRPr="00A9497A">
        <w:rPr>
          <w:rFonts w:ascii="Arial" w:hAnsi="Arial" w:cs="Arial"/>
        </w:rPr>
        <w:t xml:space="preserve">WIMR </w:t>
      </w:r>
      <w:proofErr w:type="gramStart"/>
      <w:r w:rsidRPr="00A9497A">
        <w:rPr>
          <w:rFonts w:ascii="Arial" w:hAnsi="Arial" w:cs="Arial"/>
        </w:rPr>
        <w:t>is designed</w:t>
      </w:r>
      <w:proofErr w:type="gramEnd"/>
      <w:r w:rsidRPr="00A9497A">
        <w:rPr>
          <w:rFonts w:ascii="Arial" w:hAnsi="Arial" w:cs="Arial"/>
        </w:rPr>
        <w:t xml:space="preserve"> to allow researchers to work with scientists from other disciplines, speeding the transfer of science to the people who will benefit from it. Currently more than two hundred research studies utilizing WIMR Imaging Services are ongoing. These include both pre-clinical studies and clinical trials </w:t>
      </w:r>
      <w:proofErr w:type="gramStart"/>
      <w:r w:rsidRPr="00A9497A">
        <w:rPr>
          <w:rFonts w:ascii="Arial" w:hAnsi="Arial" w:cs="Arial"/>
        </w:rPr>
        <w:t>using:</w:t>
      </w:r>
      <w:proofErr w:type="gramEnd"/>
      <w:r w:rsidRPr="00A9497A">
        <w:rPr>
          <w:rFonts w:ascii="Arial" w:hAnsi="Arial" w:cs="Arial"/>
        </w:rPr>
        <w:t xml:space="preserve"> Positron Emission Tomography (PET), Computed Tomography (CT), Magnetic Resonance Imaging (MRI), Ultrasound, X-ray Angiography, Fluoroscopy, and Ablation technologies. The research proposed in this application </w:t>
      </w:r>
      <w:proofErr w:type="gramStart"/>
      <w:r w:rsidRPr="00A9497A">
        <w:rPr>
          <w:rFonts w:ascii="Arial" w:hAnsi="Arial" w:cs="Arial"/>
        </w:rPr>
        <w:t>will be conducted</w:t>
      </w:r>
      <w:proofErr w:type="gramEnd"/>
      <w:r w:rsidRPr="00A9497A">
        <w:rPr>
          <w:rFonts w:ascii="Arial" w:hAnsi="Arial" w:cs="Arial"/>
        </w:rPr>
        <w:t xml:space="preserve"> in WIMR. </w:t>
      </w:r>
      <w:r>
        <w:rPr>
          <w:rFonts w:ascii="Arial" w:hAnsi="Arial" w:cs="Arial"/>
        </w:rPr>
        <w:t xml:space="preserve">Longstanding and productive relationships between physicians and scientists in the Departments of Medical Physics, Radiology, Cardiovascular Medicine, and Biomedical Engineering further enhance the environment in which the proposed research </w:t>
      </w:r>
      <w:proofErr w:type="gramStart"/>
      <w:r>
        <w:rPr>
          <w:rFonts w:ascii="Arial" w:hAnsi="Arial" w:cs="Arial"/>
        </w:rPr>
        <w:t>will be conducted</w:t>
      </w:r>
      <w:proofErr w:type="gramEnd"/>
      <w:r>
        <w:rPr>
          <w:rFonts w:ascii="Arial" w:hAnsi="Arial" w:cs="Arial"/>
        </w:rPr>
        <w:t>.</w:t>
      </w:r>
    </w:p>
    <w:p w:rsidR="00C326F7" w:rsidRDefault="00C326F7" w:rsidP="00C326F7">
      <w:pPr>
        <w:autoSpaceDE w:val="0"/>
        <w:autoSpaceDN w:val="0"/>
        <w:adjustRightInd w:val="0"/>
        <w:spacing w:after="0" w:line="240" w:lineRule="auto"/>
        <w:jc w:val="both"/>
        <w:rPr>
          <w:rFonts w:ascii="Arial" w:hAnsi="Arial" w:cs="Arial"/>
        </w:rPr>
      </w:pPr>
    </w:p>
    <w:p w:rsidR="0066011D" w:rsidRDefault="00643EA4" w:rsidP="00071496">
      <w:pPr>
        <w:autoSpaceDE w:val="0"/>
        <w:autoSpaceDN w:val="0"/>
        <w:adjustRightInd w:val="0"/>
        <w:spacing w:after="120" w:line="240" w:lineRule="auto"/>
        <w:jc w:val="both"/>
        <w:rPr>
          <w:rFonts w:ascii="Arial" w:hAnsi="Arial" w:cs="Arial"/>
        </w:rPr>
      </w:pPr>
      <w:r>
        <w:rPr>
          <w:rFonts w:ascii="Arial" w:hAnsi="Arial" w:cs="Arial"/>
          <w:b/>
        </w:rPr>
        <w:t xml:space="preserve">Interventional X-ray </w:t>
      </w:r>
      <w:r w:rsidR="0066011D">
        <w:rPr>
          <w:rFonts w:ascii="Arial" w:hAnsi="Arial" w:cs="Arial"/>
          <w:b/>
        </w:rPr>
        <w:t>Research</w:t>
      </w:r>
      <w:r>
        <w:rPr>
          <w:rFonts w:ascii="Arial" w:hAnsi="Arial" w:cs="Arial"/>
          <w:b/>
        </w:rPr>
        <w:t xml:space="preserve"> Lab</w:t>
      </w:r>
      <w:r w:rsidR="00C55D6F">
        <w:rPr>
          <w:rFonts w:ascii="Arial" w:hAnsi="Arial" w:cs="Arial"/>
          <w:b/>
        </w:rPr>
        <w:t xml:space="preserve"> </w:t>
      </w:r>
      <w:r w:rsidR="00C55D6F">
        <w:rPr>
          <w:rFonts w:ascii="Arial" w:hAnsi="Arial" w:cs="Arial"/>
        </w:rPr>
        <w:t>(Supervisor</w:t>
      </w:r>
      <w:r w:rsidR="00AC559A">
        <w:rPr>
          <w:rFonts w:ascii="Arial" w:hAnsi="Arial" w:cs="Arial"/>
        </w:rPr>
        <w:t>s</w:t>
      </w:r>
      <w:r w:rsidR="00420503">
        <w:rPr>
          <w:rFonts w:ascii="Arial" w:hAnsi="Arial" w:cs="Arial"/>
        </w:rPr>
        <w:t>:</w:t>
      </w:r>
      <w:r w:rsidR="002278D8">
        <w:rPr>
          <w:rFonts w:ascii="Arial" w:hAnsi="Arial" w:cs="Arial"/>
        </w:rPr>
        <w:t xml:space="preserve"> Charles </w:t>
      </w:r>
      <w:proofErr w:type="spellStart"/>
      <w:r w:rsidR="002278D8">
        <w:rPr>
          <w:rFonts w:ascii="Arial" w:hAnsi="Arial" w:cs="Arial"/>
        </w:rPr>
        <w:t>Strother</w:t>
      </w:r>
      <w:proofErr w:type="spellEnd"/>
      <w:r w:rsidR="002278D8">
        <w:rPr>
          <w:rFonts w:ascii="Arial" w:hAnsi="Arial" w:cs="Arial"/>
        </w:rPr>
        <w:t>, M</w:t>
      </w:r>
      <w:r w:rsidR="00FA2DE7">
        <w:rPr>
          <w:rFonts w:ascii="Arial" w:hAnsi="Arial" w:cs="Arial"/>
        </w:rPr>
        <w:t>D</w:t>
      </w:r>
      <w:r w:rsidR="00AC559A">
        <w:rPr>
          <w:rFonts w:ascii="Arial" w:hAnsi="Arial" w:cs="Arial"/>
        </w:rPr>
        <w:t xml:space="preserve"> and Charles Mistretta, PhD</w:t>
      </w:r>
      <w:r w:rsidR="0066011D">
        <w:rPr>
          <w:rFonts w:ascii="Arial" w:hAnsi="Arial" w:cs="Arial"/>
        </w:rPr>
        <w:t>)</w:t>
      </w:r>
    </w:p>
    <w:p w:rsidR="005C5E05" w:rsidRDefault="009A60DA" w:rsidP="002D57C3">
      <w:pPr>
        <w:autoSpaceDE w:val="0"/>
        <w:autoSpaceDN w:val="0"/>
        <w:adjustRightInd w:val="0"/>
        <w:spacing w:after="0" w:line="240" w:lineRule="auto"/>
        <w:jc w:val="both"/>
        <w:rPr>
          <w:rFonts w:ascii="Arial" w:hAnsi="Arial" w:cs="Arial"/>
        </w:rPr>
      </w:pPr>
      <w:r w:rsidRPr="009A60DA">
        <w:rPr>
          <w:rFonts w:ascii="Arial" w:hAnsi="Arial" w:cs="Arial"/>
          <w:i/>
        </w:rPr>
        <w:t>Location:</w:t>
      </w:r>
      <w:r>
        <w:rPr>
          <w:rFonts w:ascii="Arial" w:hAnsi="Arial" w:cs="Arial"/>
        </w:rPr>
        <w:t xml:space="preserve"> </w:t>
      </w:r>
      <w:r w:rsidR="00073E10">
        <w:rPr>
          <w:rFonts w:ascii="Arial" w:hAnsi="Arial" w:cs="Arial"/>
        </w:rPr>
        <w:t>A</w:t>
      </w:r>
      <w:r w:rsidR="0066011D">
        <w:rPr>
          <w:rFonts w:ascii="Arial" w:hAnsi="Arial" w:cs="Arial"/>
        </w:rPr>
        <w:t xml:space="preserve"> state-of-the-art</w:t>
      </w:r>
      <w:r w:rsidR="00420503">
        <w:rPr>
          <w:rFonts w:ascii="Arial" w:hAnsi="Arial" w:cs="Arial"/>
        </w:rPr>
        <w:t xml:space="preserve"> Siemens </w:t>
      </w:r>
      <w:proofErr w:type="spellStart"/>
      <w:r w:rsidR="00420503">
        <w:rPr>
          <w:rFonts w:ascii="Arial" w:hAnsi="Arial" w:cs="Arial"/>
        </w:rPr>
        <w:t>Artis</w:t>
      </w:r>
      <w:proofErr w:type="spellEnd"/>
      <w:r w:rsidR="00420503">
        <w:rPr>
          <w:rFonts w:ascii="Arial" w:hAnsi="Arial" w:cs="Arial"/>
        </w:rPr>
        <w:t xml:space="preserve"> </w:t>
      </w:r>
      <w:r w:rsidR="0066011D" w:rsidRPr="0066011D">
        <w:rPr>
          <w:rFonts w:ascii="Arial" w:hAnsi="Arial" w:cs="Arial"/>
          <w:iCs/>
        </w:rPr>
        <w:t>Zee</w:t>
      </w:r>
      <w:r w:rsidR="00420503">
        <w:rPr>
          <w:rFonts w:ascii="Arial" w:hAnsi="Arial" w:cs="Arial"/>
          <w:i/>
          <w:iCs/>
        </w:rPr>
        <w:t xml:space="preserve"> </w:t>
      </w:r>
      <w:r w:rsidR="0066011D">
        <w:rPr>
          <w:rFonts w:ascii="Arial" w:hAnsi="Arial" w:cs="Arial"/>
        </w:rPr>
        <w:t xml:space="preserve">bi-plane </w:t>
      </w:r>
      <w:r w:rsidR="002D57C3">
        <w:rPr>
          <w:rFonts w:ascii="Arial" w:hAnsi="Arial" w:cs="Arial"/>
        </w:rPr>
        <w:t>angiographic system (see Major E</w:t>
      </w:r>
      <w:r w:rsidR="00420503">
        <w:rPr>
          <w:rFonts w:ascii="Arial" w:hAnsi="Arial" w:cs="Arial"/>
        </w:rPr>
        <w:t>quipment)</w:t>
      </w:r>
      <w:r w:rsidR="0066011D">
        <w:rPr>
          <w:rFonts w:ascii="Arial" w:hAnsi="Arial" w:cs="Arial"/>
        </w:rPr>
        <w:t xml:space="preserve"> dedicated </w:t>
      </w:r>
      <w:proofErr w:type="gramStart"/>
      <w:r w:rsidR="0066011D">
        <w:rPr>
          <w:rFonts w:ascii="Arial" w:hAnsi="Arial" w:cs="Arial"/>
        </w:rPr>
        <w:t>to</w:t>
      </w:r>
      <w:proofErr w:type="gramEnd"/>
      <w:r w:rsidR="0066011D">
        <w:rPr>
          <w:rFonts w:ascii="Arial" w:hAnsi="Arial" w:cs="Arial"/>
        </w:rPr>
        <w:t xml:space="preserve"> </w:t>
      </w:r>
      <w:r>
        <w:rPr>
          <w:rFonts w:ascii="Arial" w:hAnsi="Arial" w:cs="Arial"/>
        </w:rPr>
        <w:t>animal and phantom studies</w:t>
      </w:r>
      <w:r w:rsidR="00420503">
        <w:rPr>
          <w:rFonts w:ascii="Arial" w:hAnsi="Arial" w:cs="Arial"/>
        </w:rPr>
        <w:t xml:space="preserve"> is located in the </w:t>
      </w:r>
      <w:r>
        <w:rPr>
          <w:rFonts w:ascii="Arial" w:hAnsi="Arial" w:cs="Arial"/>
        </w:rPr>
        <w:t>WIMR</w:t>
      </w:r>
      <w:r w:rsidR="002D57C3">
        <w:rPr>
          <w:rFonts w:ascii="Arial" w:hAnsi="Arial" w:cs="Arial"/>
        </w:rPr>
        <w:t xml:space="preserve"> </w:t>
      </w:r>
      <w:r>
        <w:rPr>
          <w:rFonts w:ascii="Arial" w:hAnsi="Arial" w:cs="Arial"/>
        </w:rPr>
        <w:t>b</w:t>
      </w:r>
      <w:r w:rsidR="0066011D">
        <w:rPr>
          <w:rFonts w:ascii="Arial" w:hAnsi="Arial" w:cs="Arial"/>
        </w:rPr>
        <w:t xml:space="preserve">uilding. </w:t>
      </w:r>
      <w:r>
        <w:rPr>
          <w:rFonts w:ascii="Arial" w:hAnsi="Arial" w:cs="Arial"/>
        </w:rPr>
        <w:t xml:space="preserve"> It is located</w:t>
      </w:r>
      <w:r w:rsidR="0066011D">
        <w:rPr>
          <w:rFonts w:ascii="Arial" w:hAnsi="Arial" w:cs="Arial"/>
        </w:rPr>
        <w:t xml:space="preserve"> </w:t>
      </w:r>
      <w:r w:rsidR="002A0897">
        <w:rPr>
          <w:rFonts w:ascii="Arial" w:hAnsi="Arial" w:cs="Arial"/>
        </w:rPr>
        <w:t xml:space="preserve">close </w:t>
      </w:r>
      <w:r w:rsidRPr="00E764E9">
        <w:rPr>
          <w:rFonts w:ascii="Arial" w:hAnsi="Arial" w:cs="Arial"/>
        </w:rPr>
        <w:t>t</w:t>
      </w:r>
      <w:r>
        <w:rPr>
          <w:rFonts w:ascii="Arial" w:hAnsi="Arial" w:cs="Arial"/>
        </w:rPr>
        <w:t>o X-ray, CT, MRI, PET, PET/CT, u</w:t>
      </w:r>
      <w:r w:rsidRPr="00E764E9">
        <w:rPr>
          <w:rFonts w:ascii="Arial" w:hAnsi="Arial" w:cs="Arial"/>
        </w:rPr>
        <w:t xml:space="preserve">ltrasound, and other medical imaging systems </w:t>
      </w:r>
      <w:r>
        <w:rPr>
          <w:rFonts w:ascii="Arial" w:hAnsi="Arial" w:cs="Arial"/>
        </w:rPr>
        <w:t xml:space="preserve">within the WIMR building and approximately 200 ft. from animal facilities maintained the Research Animals Resource Center (RARC). </w:t>
      </w:r>
      <w:r w:rsidR="0066011D">
        <w:rPr>
          <w:rFonts w:ascii="Arial" w:hAnsi="Arial" w:cs="Arial"/>
        </w:rPr>
        <w:t>This lab is a shared resource maintained by the Departments of Radiology and Medical Physics.  It will serve as the main imaging platform for this project.</w:t>
      </w:r>
    </w:p>
    <w:p w:rsidR="005C5E05" w:rsidRDefault="005C5E05" w:rsidP="002D57C3">
      <w:pPr>
        <w:autoSpaceDE w:val="0"/>
        <w:autoSpaceDN w:val="0"/>
        <w:adjustRightInd w:val="0"/>
        <w:spacing w:after="0" w:line="240" w:lineRule="auto"/>
        <w:jc w:val="both"/>
        <w:rPr>
          <w:rFonts w:ascii="Arial" w:hAnsi="Arial" w:cs="Arial"/>
        </w:rPr>
      </w:pPr>
    </w:p>
    <w:p w:rsidR="00097386" w:rsidRDefault="009A60DA" w:rsidP="00097386">
      <w:pPr>
        <w:autoSpaceDE w:val="0"/>
        <w:autoSpaceDN w:val="0"/>
        <w:adjustRightInd w:val="0"/>
        <w:spacing w:after="0" w:line="240" w:lineRule="auto"/>
        <w:jc w:val="both"/>
        <w:rPr>
          <w:rFonts w:ascii="Arial" w:hAnsi="Arial" w:cs="Arial"/>
        </w:rPr>
      </w:pPr>
      <w:r w:rsidRPr="009A60DA">
        <w:rPr>
          <w:rFonts w:ascii="Arial" w:hAnsi="Arial" w:cs="Arial"/>
          <w:i/>
        </w:rPr>
        <w:t>Resources:</w:t>
      </w:r>
      <w:r>
        <w:rPr>
          <w:rFonts w:ascii="Arial" w:hAnsi="Arial" w:cs="Arial"/>
        </w:rPr>
        <w:t xml:space="preserve"> </w:t>
      </w:r>
      <w:r w:rsidR="00097386" w:rsidRPr="00D71D65">
        <w:rPr>
          <w:rFonts w:ascii="Arial" w:hAnsi="Arial" w:cs="Arial"/>
        </w:rPr>
        <w:t xml:space="preserve">This </w:t>
      </w:r>
      <w:r w:rsidR="00097386">
        <w:rPr>
          <w:rFonts w:ascii="Arial" w:hAnsi="Arial" w:cs="Arial"/>
        </w:rPr>
        <w:t>x-ray</w:t>
      </w:r>
      <w:r w:rsidR="00097386" w:rsidRPr="00D71D65">
        <w:rPr>
          <w:rFonts w:ascii="Arial" w:hAnsi="Arial" w:cs="Arial"/>
        </w:rPr>
        <w:t xml:space="preserve"> angiographic suite is </w:t>
      </w:r>
      <w:proofErr w:type="gramStart"/>
      <w:r w:rsidR="00097386" w:rsidRPr="00D71D65">
        <w:rPr>
          <w:rFonts w:ascii="Arial" w:hAnsi="Arial" w:cs="Arial"/>
        </w:rPr>
        <w:t>completely operational</w:t>
      </w:r>
      <w:proofErr w:type="gramEnd"/>
      <w:r w:rsidR="00097386" w:rsidRPr="00D71D65">
        <w:rPr>
          <w:rFonts w:ascii="Arial" w:hAnsi="Arial" w:cs="Arial"/>
        </w:rPr>
        <w:t xml:space="preserve"> and </w:t>
      </w:r>
      <w:r w:rsidR="002A0897">
        <w:rPr>
          <w:rFonts w:ascii="Arial" w:hAnsi="Arial" w:cs="Arial"/>
        </w:rPr>
        <w:t>out</w:t>
      </w:r>
      <w:r w:rsidR="00097386" w:rsidRPr="00D71D65">
        <w:rPr>
          <w:rFonts w:ascii="Arial" w:hAnsi="Arial" w:cs="Arial"/>
        </w:rPr>
        <w:t>fitted with necessary supplies, lights, surgical equipment, ventilat</w:t>
      </w:r>
      <w:r w:rsidR="00097386">
        <w:rPr>
          <w:rFonts w:ascii="Arial" w:hAnsi="Arial" w:cs="Arial"/>
        </w:rPr>
        <w:t xml:space="preserve">ors, patient monitors, </w:t>
      </w:r>
      <w:r w:rsidR="00097386" w:rsidRPr="00D71D65">
        <w:rPr>
          <w:rFonts w:ascii="Arial" w:hAnsi="Arial" w:cs="Arial"/>
        </w:rPr>
        <w:t>and sterilization equipment</w:t>
      </w:r>
      <w:r w:rsidR="00097386">
        <w:rPr>
          <w:rFonts w:ascii="Arial" w:hAnsi="Arial" w:cs="Arial"/>
        </w:rPr>
        <w:t xml:space="preserve">. </w:t>
      </w:r>
      <w:r w:rsidR="003C21DF">
        <w:rPr>
          <w:rFonts w:ascii="Arial" w:hAnsi="Arial" w:cs="Arial"/>
        </w:rPr>
        <w:t>The layout and equi</w:t>
      </w:r>
      <w:r w:rsidR="00097386">
        <w:rPr>
          <w:rFonts w:ascii="Arial" w:hAnsi="Arial" w:cs="Arial"/>
        </w:rPr>
        <w:t>pment of the</w:t>
      </w:r>
      <w:r w:rsidR="003C21DF">
        <w:rPr>
          <w:rFonts w:ascii="Arial" w:hAnsi="Arial" w:cs="Arial"/>
        </w:rPr>
        <w:t xml:space="preserve"> lab are identical to a clinical </w:t>
      </w:r>
      <w:proofErr w:type="spellStart"/>
      <w:r w:rsidR="003C21DF">
        <w:rPr>
          <w:rFonts w:ascii="Arial" w:hAnsi="Arial" w:cs="Arial"/>
        </w:rPr>
        <w:t>Artis</w:t>
      </w:r>
      <w:proofErr w:type="spellEnd"/>
      <w:r w:rsidR="003C21DF">
        <w:rPr>
          <w:rFonts w:ascii="Arial" w:hAnsi="Arial" w:cs="Arial"/>
        </w:rPr>
        <w:t xml:space="preserve"> Zee bi-plane installation.  The procedure ro</w:t>
      </w:r>
      <w:r w:rsidR="00C0265D">
        <w:rPr>
          <w:rFonts w:ascii="Arial" w:hAnsi="Arial" w:cs="Arial"/>
        </w:rPr>
        <w:t>om houses two C-arms</w:t>
      </w:r>
      <w:r w:rsidR="00264621">
        <w:rPr>
          <w:rFonts w:ascii="Arial" w:hAnsi="Arial" w:cs="Arial"/>
        </w:rPr>
        <w:t xml:space="preserve">, an x-ray table, </w:t>
      </w:r>
      <w:proofErr w:type="gramStart"/>
      <w:r w:rsidR="00264621">
        <w:rPr>
          <w:rFonts w:ascii="Arial" w:hAnsi="Arial" w:cs="Arial"/>
        </w:rPr>
        <w:t>a</w:t>
      </w:r>
      <w:proofErr w:type="gramEnd"/>
      <w:r w:rsidR="00264621">
        <w:rPr>
          <w:rFonts w:ascii="Arial" w:hAnsi="Arial" w:cs="Arial"/>
        </w:rPr>
        <w:t xml:space="preserve"> </w:t>
      </w:r>
      <w:r w:rsidR="00C0265D">
        <w:rPr>
          <w:rFonts w:ascii="Arial" w:hAnsi="Arial" w:cs="Arial"/>
        </w:rPr>
        <w:t>56</w:t>
      </w:r>
      <w:r w:rsidR="003C21DF">
        <w:rPr>
          <w:rFonts w:ascii="Arial" w:hAnsi="Arial" w:cs="Arial"/>
        </w:rPr>
        <w:t xml:space="preserve">” </w:t>
      </w:r>
      <w:r w:rsidR="00264621">
        <w:rPr>
          <w:rFonts w:ascii="Arial" w:hAnsi="Arial" w:cs="Arial"/>
        </w:rPr>
        <w:t>large monitor</w:t>
      </w:r>
      <w:r w:rsidR="003C21DF">
        <w:rPr>
          <w:rFonts w:ascii="Arial" w:hAnsi="Arial" w:cs="Arial"/>
        </w:rPr>
        <w:t xml:space="preserve"> display</w:t>
      </w:r>
      <w:r w:rsidR="00264621">
        <w:rPr>
          <w:rFonts w:ascii="Arial" w:hAnsi="Arial" w:cs="Arial"/>
        </w:rPr>
        <w:t>, and fixed and mobile leaded shields</w:t>
      </w:r>
      <w:r w:rsidR="00E77A8B">
        <w:rPr>
          <w:rFonts w:ascii="Arial" w:hAnsi="Arial" w:cs="Arial"/>
        </w:rPr>
        <w:t xml:space="preserve">.  The lab has a </w:t>
      </w:r>
      <w:r w:rsidR="003C21DF">
        <w:rPr>
          <w:rFonts w:ascii="Arial" w:hAnsi="Arial" w:cs="Arial"/>
        </w:rPr>
        <w:t>dual-barrel power injector</w:t>
      </w:r>
      <w:r w:rsidR="00097386">
        <w:rPr>
          <w:rFonts w:ascii="Arial" w:hAnsi="Arial" w:cs="Arial"/>
        </w:rPr>
        <w:t>,</w:t>
      </w:r>
      <w:r w:rsidR="003C21DF">
        <w:rPr>
          <w:rFonts w:ascii="Arial" w:hAnsi="Arial" w:cs="Arial"/>
        </w:rPr>
        <w:t xml:space="preserve"> physiological monitoring system</w:t>
      </w:r>
      <w:r w:rsidR="00097386">
        <w:rPr>
          <w:rFonts w:ascii="Arial" w:hAnsi="Arial" w:cs="Arial"/>
        </w:rPr>
        <w:t>, and defibrillator</w:t>
      </w:r>
      <w:r w:rsidR="003C21DF">
        <w:rPr>
          <w:rFonts w:ascii="Arial" w:hAnsi="Arial" w:cs="Arial"/>
        </w:rPr>
        <w:t xml:space="preserve">.  </w:t>
      </w:r>
      <w:r w:rsidR="00097386">
        <w:rPr>
          <w:rFonts w:ascii="Arial" w:hAnsi="Arial" w:cs="Arial"/>
        </w:rPr>
        <w:t xml:space="preserve">There is a </w:t>
      </w:r>
      <w:r w:rsidR="00097386" w:rsidRPr="00D71D65">
        <w:rPr>
          <w:rFonts w:ascii="Arial" w:hAnsi="Arial" w:cs="Arial"/>
        </w:rPr>
        <w:t xml:space="preserve">mobile animal mechanical ventilator, wall ports for air, vacuum suction, and oxygen tanks.  </w:t>
      </w:r>
      <w:r w:rsidR="00264621">
        <w:rPr>
          <w:rFonts w:ascii="Arial" w:hAnsi="Arial" w:cs="Arial"/>
        </w:rPr>
        <w:t xml:space="preserve">Both the procedure room and control room have countertop and cabinet space for study prep and storage of equipment.  The control room houses control systems and a </w:t>
      </w:r>
      <w:proofErr w:type="spellStart"/>
      <w:r w:rsidR="00264621">
        <w:rPr>
          <w:rFonts w:ascii="Arial" w:hAnsi="Arial" w:cs="Arial"/>
        </w:rPr>
        <w:t>Syngo</w:t>
      </w:r>
      <w:proofErr w:type="spellEnd"/>
      <w:r w:rsidR="00264621">
        <w:rPr>
          <w:rFonts w:ascii="Arial" w:hAnsi="Arial" w:cs="Arial"/>
        </w:rPr>
        <w:t xml:space="preserve"> 3D workstation.</w:t>
      </w:r>
      <w:r w:rsidR="005D6215">
        <w:rPr>
          <w:rFonts w:ascii="Arial" w:hAnsi="Arial" w:cs="Arial"/>
        </w:rPr>
        <w:t xml:space="preserve">  </w:t>
      </w:r>
    </w:p>
    <w:p w:rsidR="00097386" w:rsidRDefault="00097386" w:rsidP="00097386">
      <w:pPr>
        <w:autoSpaceDE w:val="0"/>
        <w:autoSpaceDN w:val="0"/>
        <w:adjustRightInd w:val="0"/>
        <w:spacing w:after="0" w:line="240" w:lineRule="auto"/>
        <w:jc w:val="both"/>
        <w:rPr>
          <w:rFonts w:ascii="Arial" w:hAnsi="Arial" w:cs="Arial"/>
        </w:rPr>
      </w:pPr>
    </w:p>
    <w:p w:rsidR="00E77A8B" w:rsidRDefault="00097386" w:rsidP="00E77A8B">
      <w:pPr>
        <w:autoSpaceDE w:val="0"/>
        <w:autoSpaceDN w:val="0"/>
        <w:adjustRightInd w:val="0"/>
        <w:spacing w:after="0" w:line="240" w:lineRule="auto"/>
        <w:jc w:val="both"/>
        <w:rPr>
          <w:rFonts w:ascii="Arial" w:hAnsi="Arial" w:cs="Arial"/>
        </w:rPr>
      </w:pPr>
      <w:r w:rsidRPr="00E764E9">
        <w:rPr>
          <w:rFonts w:ascii="Arial" w:hAnsi="Arial" w:cs="Arial"/>
        </w:rPr>
        <w:t>Veterinarians are on full-time duty to en</w:t>
      </w:r>
      <w:r>
        <w:rPr>
          <w:rFonts w:ascii="Arial" w:hAnsi="Arial" w:cs="Arial"/>
        </w:rPr>
        <w:t xml:space="preserve">sure animal health and safety.  </w:t>
      </w:r>
      <w:r w:rsidRPr="00D71D65">
        <w:rPr>
          <w:rFonts w:ascii="Arial" w:hAnsi="Arial" w:cs="Arial"/>
        </w:rPr>
        <w:t xml:space="preserve">The University of Wisconsin has adopted the NIH Guide for the Care and Use of Laboratory Animals as its policy and standard for animal care.  In addition, the Medical school </w:t>
      </w:r>
      <w:proofErr w:type="gramStart"/>
      <w:r w:rsidRPr="00D71D65">
        <w:rPr>
          <w:rFonts w:ascii="Arial" w:hAnsi="Arial" w:cs="Arial"/>
        </w:rPr>
        <w:t>is accredited</w:t>
      </w:r>
      <w:proofErr w:type="gramEnd"/>
      <w:r w:rsidRPr="00D71D65">
        <w:rPr>
          <w:rFonts w:ascii="Arial" w:hAnsi="Arial" w:cs="Arial"/>
        </w:rPr>
        <w:t xml:space="preserve"> by AAALAC.  The lab has expert surgical support for a variety of large and small animal models including myocardial infarctions, physiologic monitoring of pressures, ECG, O2, volumes and flows.  </w:t>
      </w:r>
    </w:p>
    <w:p w:rsidR="004D0D4D" w:rsidRDefault="004D0D4D" w:rsidP="00E77A8B">
      <w:pPr>
        <w:autoSpaceDE w:val="0"/>
        <w:autoSpaceDN w:val="0"/>
        <w:adjustRightInd w:val="0"/>
        <w:spacing w:after="0" w:line="240" w:lineRule="auto"/>
        <w:jc w:val="both"/>
        <w:rPr>
          <w:rFonts w:ascii="Arial" w:hAnsi="Arial" w:cs="Arial"/>
        </w:rPr>
      </w:pPr>
    </w:p>
    <w:p w:rsidR="004D0D4D" w:rsidRPr="00B35064" w:rsidRDefault="004D0D4D" w:rsidP="004D0D4D">
      <w:pPr>
        <w:autoSpaceDE w:val="0"/>
        <w:autoSpaceDN w:val="0"/>
        <w:adjustRightInd w:val="0"/>
        <w:spacing w:line="240" w:lineRule="auto"/>
        <w:jc w:val="both"/>
        <w:rPr>
          <w:rFonts w:ascii="Arial" w:hAnsi="Arial" w:cs="Arial"/>
        </w:rPr>
      </w:pPr>
      <w:r w:rsidRPr="00B35064">
        <w:rPr>
          <w:rFonts w:ascii="Arial" w:hAnsi="Arial" w:cs="Arial"/>
          <w:b/>
        </w:rPr>
        <w:t xml:space="preserve">Large Animal Catheterization Laboratory </w:t>
      </w:r>
      <w:r w:rsidRPr="00B35064">
        <w:rPr>
          <w:rFonts w:ascii="Arial" w:hAnsi="Arial" w:cs="Arial"/>
        </w:rPr>
        <w:t xml:space="preserve">(Supervisor: Amish </w:t>
      </w:r>
      <w:proofErr w:type="spellStart"/>
      <w:r w:rsidRPr="00B35064">
        <w:rPr>
          <w:rFonts w:ascii="Arial" w:hAnsi="Arial" w:cs="Arial"/>
        </w:rPr>
        <w:t>Raval</w:t>
      </w:r>
      <w:proofErr w:type="spellEnd"/>
      <w:r w:rsidRPr="00B35064">
        <w:rPr>
          <w:rFonts w:ascii="Arial" w:hAnsi="Arial" w:cs="Arial"/>
        </w:rPr>
        <w:t>, MD)</w:t>
      </w:r>
    </w:p>
    <w:p w:rsidR="004D0D4D" w:rsidRDefault="004D0D4D" w:rsidP="004D0D4D">
      <w:pPr>
        <w:autoSpaceDE w:val="0"/>
        <w:autoSpaceDN w:val="0"/>
        <w:adjustRightInd w:val="0"/>
        <w:spacing w:line="240" w:lineRule="auto"/>
        <w:jc w:val="both"/>
        <w:rPr>
          <w:rFonts w:ascii="Arial" w:hAnsi="Arial" w:cs="Arial"/>
        </w:rPr>
      </w:pPr>
      <w:r w:rsidRPr="00D71D65">
        <w:rPr>
          <w:rFonts w:ascii="Arial" w:hAnsi="Arial" w:cs="Arial"/>
          <w:i/>
        </w:rPr>
        <w:t>Location</w:t>
      </w:r>
      <w:r w:rsidRPr="00D71D65">
        <w:rPr>
          <w:rFonts w:ascii="Arial" w:hAnsi="Arial" w:cs="Arial"/>
        </w:rPr>
        <w:t>: The large animal catheterization</w:t>
      </w:r>
      <w:r>
        <w:rPr>
          <w:rFonts w:ascii="Arial" w:hAnsi="Arial" w:cs="Arial"/>
        </w:rPr>
        <w:t xml:space="preserve"> </w:t>
      </w:r>
      <w:r w:rsidRPr="00D71D65">
        <w:rPr>
          <w:rFonts w:ascii="Arial" w:hAnsi="Arial" w:cs="Arial"/>
        </w:rPr>
        <w:t>/</w:t>
      </w:r>
      <w:r>
        <w:rPr>
          <w:rFonts w:ascii="Arial" w:hAnsi="Arial" w:cs="Arial"/>
        </w:rPr>
        <w:t xml:space="preserve"> </w:t>
      </w:r>
      <w:r w:rsidRPr="00D71D65">
        <w:rPr>
          <w:rFonts w:ascii="Arial" w:hAnsi="Arial" w:cs="Arial"/>
        </w:rPr>
        <w:t xml:space="preserve">surgical </w:t>
      </w:r>
      <w:r>
        <w:rPr>
          <w:rFonts w:ascii="Arial" w:hAnsi="Arial" w:cs="Arial"/>
        </w:rPr>
        <w:t xml:space="preserve">prep </w:t>
      </w:r>
      <w:r w:rsidRPr="00D71D65">
        <w:rPr>
          <w:rFonts w:ascii="Arial" w:hAnsi="Arial" w:cs="Arial"/>
        </w:rPr>
        <w:t xml:space="preserve">laboratory is </w:t>
      </w:r>
      <w:r>
        <w:rPr>
          <w:rFonts w:ascii="Arial" w:hAnsi="Arial" w:cs="Arial"/>
        </w:rPr>
        <w:t>a 2000 sq. ft. facility</w:t>
      </w:r>
      <w:r w:rsidRPr="00D71D65">
        <w:rPr>
          <w:rFonts w:ascii="Arial" w:hAnsi="Arial" w:cs="Arial"/>
        </w:rPr>
        <w:t xml:space="preserve"> located on t</w:t>
      </w:r>
      <w:r>
        <w:rPr>
          <w:rFonts w:ascii="Arial" w:hAnsi="Arial" w:cs="Arial"/>
        </w:rPr>
        <w:t>he ground floor of</w:t>
      </w:r>
      <w:r w:rsidRPr="00D71D65">
        <w:rPr>
          <w:rFonts w:ascii="Arial" w:hAnsi="Arial" w:cs="Arial"/>
        </w:rPr>
        <w:t xml:space="preserve"> the Clinical Sciences Center</w:t>
      </w:r>
      <w:r>
        <w:rPr>
          <w:rFonts w:ascii="Arial" w:hAnsi="Arial" w:cs="Arial"/>
        </w:rPr>
        <w:t>,</w:t>
      </w:r>
      <w:r w:rsidRPr="00D71D65">
        <w:rPr>
          <w:rFonts w:ascii="Arial" w:hAnsi="Arial" w:cs="Arial"/>
        </w:rPr>
        <w:t xml:space="preserve"> approximately 200</w:t>
      </w:r>
      <w:r>
        <w:rPr>
          <w:rFonts w:ascii="Arial" w:hAnsi="Arial" w:cs="Arial"/>
        </w:rPr>
        <w:t xml:space="preserve"> </w:t>
      </w:r>
      <w:r w:rsidRPr="00D71D65">
        <w:rPr>
          <w:rFonts w:ascii="Arial" w:hAnsi="Arial" w:cs="Arial"/>
        </w:rPr>
        <w:t>ft</w:t>
      </w:r>
      <w:r>
        <w:rPr>
          <w:rFonts w:ascii="Arial" w:hAnsi="Arial" w:cs="Arial"/>
        </w:rPr>
        <w:t>.</w:t>
      </w:r>
      <w:r w:rsidRPr="00D71D65">
        <w:rPr>
          <w:rFonts w:ascii="Arial" w:hAnsi="Arial" w:cs="Arial"/>
        </w:rPr>
        <w:t xml:space="preserve"> </w:t>
      </w:r>
      <w:r w:rsidRPr="003A5886">
        <w:rPr>
          <w:rFonts w:ascii="Arial" w:hAnsi="Arial" w:cs="Arial"/>
        </w:rPr>
        <w:t>from the Speidel lab and the</w:t>
      </w:r>
      <w:r w:rsidR="008920A3">
        <w:rPr>
          <w:rFonts w:ascii="Arial" w:hAnsi="Arial" w:cs="Arial"/>
        </w:rPr>
        <w:t xml:space="preserve"> Interventional X-ray Res</w:t>
      </w:r>
      <w:r w:rsidR="000267A3">
        <w:rPr>
          <w:rFonts w:ascii="Arial" w:hAnsi="Arial" w:cs="Arial"/>
        </w:rPr>
        <w:t>e</w:t>
      </w:r>
      <w:r w:rsidR="008920A3">
        <w:rPr>
          <w:rFonts w:ascii="Arial" w:hAnsi="Arial" w:cs="Arial"/>
        </w:rPr>
        <w:t>arch Lab</w:t>
      </w:r>
      <w:r w:rsidRPr="003A5886">
        <w:rPr>
          <w:rFonts w:ascii="Arial" w:hAnsi="Arial" w:cs="Arial"/>
        </w:rPr>
        <w:t>.</w:t>
      </w:r>
      <w:r w:rsidRPr="00D71D65">
        <w:rPr>
          <w:rFonts w:ascii="Arial" w:hAnsi="Arial" w:cs="Arial"/>
        </w:rPr>
        <w:t xml:space="preserve">  </w:t>
      </w:r>
      <w:r>
        <w:rPr>
          <w:rFonts w:ascii="Arial" w:hAnsi="Arial" w:cs="Arial"/>
        </w:rPr>
        <w:t>It is</w:t>
      </w:r>
      <w:r w:rsidRPr="00D71D65">
        <w:rPr>
          <w:rFonts w:ascii="Arial" w:hAnsi="Arial" w:cs="Arial"/>
        </w:rPr>
        <w:t xml:space="preserve"> directly adjacent to 14 large animal holding rooms, each with the capacity of holding 4 swine if required.  The necropsy room is located 20ft </w:t>
      </w:r>
      <w:r>
        <w:rPr>
          <w:rFonts w:ascii="Arial" w:hAnsi="Arial" w:cs="Arial"/>
        </w:rPr>
        <w:t xml:space="preserve">away. </w:t>
      </w:r>
      <w:r w:rsidRPr="00D71D65">
        <w:rPr>
          <w:rFonts w:ascii="Arial" w:hAnsi="Arial" w:cs="Arial"/>
        </w:rPr>
        <w:t xml:space="preserve">The facility is also located </w:t>
      </w:r>
      <w:proofErr w:type="gramStart"/>
      <w:r w:rsidRPr="00D71D65">
        <w:rPr>
          <w:rFonts w:ascii="Arial" w:hAnsi="Arial" w:cs="Arial"/>
        </w:rPr>
        <w:t>3</w:t>
      </w:r>
      <w:proofErr w:type="gramEnd"/>
      <w:r w:rsidRPr="00D71D65">
        <w:rPr>
          <w:rFonts w:ascii="Arial" w:hAnsi="Arial" w:cs="Arial"/>
        </w:rPr>
        <w:t xml:space="preserve"> floors down </w:t>
      </w:r>
      <w:r>
        <w:rPr>
          <w:rFonts w:ascii="Arial" w:hAnsi="Arial" w:cs="Arial"/>
        </w:rPr>
        <w:t xml:space="preserve">from the </w:t>
      </w:r>
      <w:r w:rsidRPr="00D71D65">
        <w:rPr>
          <w:rFonts w:ascii="Arial" w:hAnsi="Arial" w:cs="Arial"/>
        </w:rPr>
        <w:t xml:space="preserve">human </w:t>
      </w:r>
      <w:r w:rsidRPr="00D71D65">
        <w:rPr>
          <w:rFonts w:ascii="Arial" w:hAnsi="Arial" w:cs="Arial"/>
        </w:rPr>
        <w:lastRenderedPageBreak/>
        <w:t>cardiac catheterization labs</w:t>
      </w:r>
      <w:r>
        <w:rPr>
          <w:rFonts w:ascii="Arial" w:hAnsi="Arial" w:cs="Arial"/>
        </w:rPr>
        <w:t>, which are accessible</w:t>
      </w:r>
      <w:r w:rsidRPr="00D71D65">
        <w:rPr>
          <w:rFonts w:ascii="Arial" w:hAnsi="Arial" w:cs="Arial"/>
        </w:rPr>
        <w:t xml:space="preserve"> through</w:t>
      </w:r>
      <w:r>
        <w:rPr>
          <w:rFonts w:ascii="Arial" w:hAnsi="Arial" w:cs="Arial"/>
        </w:rPr>
        <w:t xml:space="preserve"> a large service elevator</w:t>
      </w:r>
      <w:r w:rsidRPr="00D71D65">
        <w:rPr>
          <w:rFonts w:ascii="Arial" w:hAnsi="Arial" w:cs="Arial"/>
        </w:rPr>
        <w:t xml:space="preserve">.  Animals </w:t>
      </w:r>
      <w:r>
        <w:rPr>
          <w:rFonts w:ascii="Arial" w:hAnsi="Arial" w:cs="Arial"/>
        </w:rPr>
        <w:t xml:space="preserve">can </w:t>
      </w:r>
      <w:r w:rsidRPr="00D71D65">
        <w:rPr>
          <w:rFonts w:ascii="Arial" w:hAnsi="Arial" w:cs="Arial"/>
        </w:rPr>
        <w:t>be</w:t>
      </w:r>
      <w:r>
        <w:rPr>
          <w:rFonts w:ascii="Arial" w:hAnsi="Arial" w:cs="Arial"/>
        </w:rPr>
        <w:t xml:space="preserve"> seamlessly received at an</w:t>
      </w:r>
      <w:r w:rsidRPr="00D71D65">
        <w:rPr>
          <w:rFonts w:ascii="Arial" w:hAnsi="Arial" w:cs="Arial"/>
        </w:rPr>
        <w:t xml:space="preserve"> adjacent l</w:t>
      </w:r>
      <w:r>
        <w:rPr>
          <w:rFonts w:ascii="Arial" w:hAnsi="Arial" w:cs="Arial"/>
        </w:rPr>
        <w:t>oading dock</w:t>
      </w:r>
      <w:r w:rsidRPr="00D71D65">
        <w:rPr>
          <w:rFonts w:ascii="Arial" w:hAnsi="Arial" w:cs="Arial"/>
        </w:rPr>
        <w:t>, housed in the large anima</w:t>
      </w:r>
      <w:r>
        <w:rPr>
          <w:rFonts w:ascii="Arial" w:hAnsi="Arial" w:cs="Arial"/>
        </w:rPr>
        <w:t xml:space="preserve">l holding rooms, transferred to the large animal </w:t>
      </w:r>
      <w:proofErr w:type="spellStart"/>
      <w:r>
        <w:rPr>
          <w:rFonts w:ascii="Arial" w:hAnsi="Arial" w:cs="Arial"/>
        </w:rPr>
        <w:t>cath</w:t>
      </w:r>
      <w:proofErr w:type="spellEnd"/>
      <w:r>
        <w:rPr>
          <w:rFonts w:ascii="Arial" w:hAnsi="Arial" w:cs="Arial"/>
        </w:rPr>
        <w:t xml:space="preserve"> lab for surgical prep, and then </w:t>
      </w:r>
      <w:r w:rsidRPr="00D71D65">
        <w:rPr>
          <w:rFonts w:ascii="Arial" w:hAnsi="Arial" w:cs="Arial"/>
        </w:rPr>
        <w:t>transferred to the</w:t>
      </w:r>
      <w:r>
        <w:rPr>
          <w:rFonts w:ascii="Arial" w:hAnsi="Arial" w:cs="Arial"/>
        </w:rPr>
        <w:t xml:space="preserve"> </w:t>
      </w:r>
      <w:r w:rsidR="008617D4">
        <w:rPr>
          <w:rFonts w:ascii="Arial" w:hAnsi="Arial" w:cs="Arial"/>
        </w:rPr>
        <w:t>Interventional X-ray Research Lab</w:t>
      </w:r>
      <w:r w:rsidRPr="00D71D65">
        <w:rPr>
          <w:rFonts w:ascii="Arial" w:hAnsi="Arial" w:cs="Arial"/>
        </w:rPr>
        <w:t xml:space="preserve"> through IACUC approved transfer routes during the day or night. </w:t>
      </w:r>
    </w:p>
    <w:p w:rsidR="004D0D4D" w:rsidRPr="00BE44DF" w:rsidRDefault="004D0D4D" w:rsidP="004D0D4D">
      <w:pPr>
        <w:spacing w:before="120" w:after="120" w:line="240" w:lineRule="auto"/>
        <w:jc w:val="both"/>
        <w:rPr>
          <w:rFonts w:ascii="Arial" w:hAnsi="Arial" w:cs="Arial"/>
        </w:rPr>
      </w:pPr>
      <w:r w:rsidRPr="00D71D65">
        <w:rPr>
          <w:rFonts w:ascii="Arial" w:hAnsi="Arial" w:cs="Arial"/>
          <w:i/>
        </w:rPr>
        <w:t>Resources</w:t>
      </w:r>
      <w:r w:rsidRPr="00D71D65">
        <w:rPr>
          <w:rFonts w:ascii="Arial" w:hAnsi="Arial" w:cs="Arial"/>
        </w:rPr>
        <w:t xml:space="preserve">: This large animal surgical and angiographic suite is </w:t>
      </w:r>
      <w:proofErr w:type="gramStart"/>
      <w:r w:rsidRPr="00D71D65">
        <w:rPr>
          <w:rFonts w:ascii="Arial" w:hAnsi="Arial" w:cs="Arial"/>
        </w:rPr>
        <w:t>completely operational</w:t>
      </w:r>
      <w:proofErr w:type="gramEnd"/>
      <w:r w:rsidRPr="00D71D65">
        <w:rPr>
          <w:rFonts w:ascii="Arial" w:hAnsi="Arial" w:cs="Arial"/>
        </w:rPr>
        <w:t xml:space="preserve"> and fitted with necessary supplies, lights, surgical equipment, fluoroscope, ventilat</w:t>
      </w:r>
      <w:r>
        <w:rPr>
          <w:rFonts w:ascii="Arial" w:hAnsi="Arial" w:cs="Arial"/>
        </w:rPr>
        <w:t xml:space="preserve">ors, patient monitors, </w:t>
      </w:r>
      <w:r w:rsidRPr="00D71D65">
        <w:rPr>
          <w:rFonts w:ascii="Arial" w:hAnsi="Arial" w:cs="Arial"/>
        </w:rPr>
        <w:t>and sterilization equipment</w:t>
      </w:r>
      <w:r>
        <w:rPr>
          <w:rFonts w:ascii="Arial" w:hAnsi="Arial" w:cs="Arial"/>
        </w:rPr>
        <w:t>.</w:t>
      </w:r>
      <w:r w:rsidRPr="00D71D65">
        <w:rPr>
          <w:rFonts w:ascii="Arial" w:hAnsi="Arial" w:cs="Arial"/>
        </w:rPr>
        <w:t xml:space="preserve"> </w:t>
      </w:r>
      <w:r>
        <w:rPr>
          <w:rFonts w:ascii="Arial" w:hAnsi="Arial" w:cs="Arial"/>
        </w:rPr>
        <w:t>It has</w:t>
      </w:r>
      <w:r w:rsidRPr="00D71D65">
        <w:rPr>
          <w:rFonts w:ascii="Arial" w:hAnsi="Arial" w:cs="Arial"/>
        </w:rPr>
        <w:t xml:space="preserve"> </w:t>
      </w:r>
      <w:r>
        <w:rPr>
          <w:rFonts w:ascii="Arial" w:hAnsi="Arial" w:cs="Arial"/>
        </w:rPr>
        <w:t xml:space="preserve">lighting and negative pressure suitable for surgical work, </w:t>
      </w:r>
      <w:r w:rsidRPr="00D71D65">
        <w:rPr>
          <w:rFonts w:ascii="Arial" w:hAnsi="Arial" w:cs="Arial"/>
        </w:rPr>
        <w:t>a clin</w:t>
      </w:r>
      <w:r>
        <w:rPr>
          <w:rFonts w:ascii="Arial" w:hAnsi="Arial" w:cs="Arial"/>
        </w:rPr>
        <w:t xml:space="preserve">ical </w:t>
      </w:r>
      <w:r w:rsidR="006424EF">
        <w:rPr>
          <w:rFonts w:ascii="Arial" w:hAnsi="Arial" w:cs="Arial"/>
        </w:rPr>
        <w:t xml:space="preserve">Siemens </w:t>
      </w:r>
      <w:proofErr w:type="spellStart"/>
      <w:r w:rsidR="006424EF">
        <w:rPr>
          <w:rFonts w:ascii="Arial" w:hAnsi="Arial" w:cs="Arial"/>
        </w:rPr>
        <w:t>Artis</w:t>
      </w:r>
      <w:proofErr w:type="spellEnd"/>
      <w:r w:rsidR="006424EF">
        <w:rPr>
          <w:rFonts w:ascii="Arial" w:hAnsi="Arial" w:cs="Arial"/>
        </w:rPr>
        <w:t xml:space="preserve"> Zee single-plane x-ray angiographic system</w:t>
      </w:r>
      <w:r>
        <w:rPr>
          <w:rFonts w:ascii="Arial" w:hAnsi="Arial" w:cs="Arial"/>
        </w:rPr>
        <w:t>,</w:t>
      </w:r>
      <w:r w:rsidRPr="00D71D65">
        <w:rPr>
          <w:rFonts w:ascii="Arial" w:hAnsi="Arial" w:cs="Arial"/>
        </w:rPr>
        <w:t xml:space="preserve"> Medtronic Life-</w:t>
      </w:r>
      <w:proofErr w:type="spellStart"/>
      <w:r w:rsidRPr="00D71D65">
        <w:rPr>
          <w:rFonts w:ascii="Arial" w:hAnsi="Arial" w:cs="Arial"/>
        </w:rPr>
        <w:t>pak</w:t>
      </w:r>
      <w:proofErr w:type="spellEnd"/>
      <w:r w:rsidRPr="00D71D65">
        <w:rPr>
          <w:rFonts w:ascii="Arial" w:hAnsi="Arial" w:cs="Arial"/>
        </w:rPr>
        <w:t xml:space="preserve"> external and </w:t>
      </w:r>
      <w:r>
        <w:rPr>
          <w:rFonts w:ascii="Arial" w:hAnsi="Arial" w:cs="Arial"/>
        </w:rPr>
        <w:t xml:space="preserve">internal defibrillation unit, </w:t>
      </w:r>
      <w:r w:rsidRPr="00D71D65">
        <w:rPr>
          <w:rFonts w:ascii="Arial" w:hAnsi="Arial" w:cs="Arial"/>
        </w:rPr>
        <w:t xml:space="preserve">and ECG monitoring capability.  The </w:t>
      </w:r>
      <w:proofErr w:type="spellStart"/>
      <w:r w:rsidRPr="00D71D65">
        <w:rPr>
          <w:rFonts w:ascii="Arial" w:hAnsi="Arial" w:cs="Arial"/>
        </w:rPr>
        <w:t>cath</w:t>
      </w:r>
      <w:proofErr w:type="spellEnd"/>
      <w:r>
        <w:rPr>
          <w:rFonts w:ascii="Arial" w:hAnsi="Arial" w:cs="Arial"/>
        </w:rPr>
        <w:t xml:space="preserve"> </w:t>
      </w:r>
      <w:r w:rsidRPr="00D71D65">
        <w:rPr>
          <w:rFonts w:ascii="Arial" w:hAnsi="Arial" w:cs="Arial"/>
        </w:rPr>
        <w:t>lab has 3 large 3ft x 6ft x 6ft high catheter cabinet, and multiple shelvin</w:t>
      </w:r>
      <w:r>
        <w:rPr>
          <w:rFonts w:ascii="Arial" w:hAnsi="Arial" w:cs="Arial"/>
        </w:rPr>
        <w:t>g units that holds a full comple</w:t>
      </w:r>
      <w:r w:rsidRPr="00D71D65">
        <w:rPr>
          <w:rFonts w:ascii="Arial" w:hAnsi="Arial" w:cs="Arial"/>
        </w:rPr>
        <w:t xml:space="preserve">ment of surgical tools and catheter equipment similar to an OR </w:t>
      </w:r>
      <w:proofErr w:type="spellStart"/>
      <w:r w:rsidRPr="00D71D65">
        <w:rPr>
          <w:rFonts w:ascii="Arial" w:hAnsi="Arial" w:cs="Arial"/>
        </w:rPr>
        <w:t>or</w:t>
      </w:r>
      <w:proofErr w:type="spellEnd"/>
      <w:r w:rsidRPr="00D71D65">
        <w:rPr>
          <w:rFonts w:ascii="Arial" w:hAnsi="Arial" w:cs="Arial"/>
        </w:rPr>
        <w:t xml:space="preserve"> clinical </w:t>
      </w:r>
      <w:proofErr w:type="spellStart"/>
      <w:r w:rsidRPr="00D71D65">
        <w:rPr>
          <w:rFonts w:ascii="Arial" w:hAnsi="Arial" w:cs="Arial"/>
        </w:rPr>
        <w:t>cath</w:t>
      </w:r>
      <w:proofErr w:type="spellEnd"/>
      <w:r>
        <w:rPr>
          <w:rFonts w:ascii="Arial" w:hAnsi="Arial" w:cs="Arial"/>
        </w:rPr>
        <w:t xml:space="preserve"> </w:t>
      </w:r>
      <w:r w:rsidRPr="00D71D65">
        <w:rPr>
          <w:rFonts w:ascii="Arial" w:hAnsi="Arial" w:cs="Arial"/>
        </w:rPr>
        <w:t xml:space="preserve">lab.  There is </w:t>
      </w:r>
      <w:r>
        <w:rPr>
          <w:rFonts w:ascii="Arial" w:hAnsi="Arial" w:cs="Arial"/>
        </w:rPr>
        <w:t>a</w:t>
      </w:r>
      <w:r w:rsidRPr="00D71D65">
        <w:rPr>
          <w:rFonts w:ascii="Arial" w:hAnsi="Arial" w:cs="Arial"/>
        </w:rPr>
        <w:t xml:space="preserve"> gurney and transfer board for seamless transfer of large animals.  There is a full-functioning mobile animal mechanical ventilator, wall ports for air, vacuum suction, and oxygen tanks.  Gas re-sterilization of surgical </w:t>
      </w:r>
      <w:r>
        <w:rPr>
          <w:rFonts w:ascii="Arial" w:hAnsi="Arial" w:cs="Arial"/>
        </w:rPr>
        <w:t xml:space="preserve">equipment and catheters </w:t>
      </w:r>
      <w:proofErr w:type="gramStart"/>
      <w:r>
        <w:rPr>
          <w:rFonts w:ascii="Arial" w:hAnsi="Arial" w:cs="Arial"/>
        </w:rPr>
        <w:t xml:space="preserve">can be </w:t>
      </w:r>
      <w:r w:rsidRPr="00D71D65">
        <w:rPr>
          <w:rFonts w:ascii="Arial" w:hAnsi="Arial" w:cs="Arial"/>
        </w:rPr>
        <w:t>performed</w:t>
      </w:r>
      <w:proofErr w:type="gramEnd"/>
      <w:r w:rsidRPr="00D71D65">
        <w:rPr>
          <w:rFonts w:ascii="Arial" w:hAnsi="Arial" w:cs="Arial"/>
        </w:rPr>
        <w:t xml:space="preserve"> by our animal techs using hospital equipment in the same building.   There are also </w:t>
      </w:r>
      <w:proofErr w:type="gramStart"/>
      <w:r w:rsidRPr="00D71D65">
        <w:rPr>
          <w:rFonts w:ascii="Arial" w:hAnsi="Arial" w:cs="Arial"/>
        </w:rPr>
        <w:t>3</w:t>
      </w:r>
      <w:proofErr w:type="gramEnd"/>
      <w:r w:rsidRPr="00D71D65">
        <w:rPr>
          <w:rFonts w:ascii="Arial" w:hAnsi="Arial" w:cs="Arial"/>
        </w:rPr>
        <w:t xml:space="preserve"> separate Dell PC workstations in the control room with internet access and s</w:t>
      </w:r>
      <w:r>
        <w:rPr>
          <w:rFonts w:ascii="Arial" w:hAnsi="Arial" w:cs="Arial"/>
        </w:rPr>
        <w:t>oftware to permit data analysis.</w:t>
      </w:r>
    </w:p>
    <w:p w:rsidR="004D0D4D" w:rsidRPr="00170BCD" w:rsidRDefault="004D0D4D" w:rsidP="004D0D4D">
      <w:pPr>
        <w:autoSpaceDE w:val="0"/>
        <w:autoSpaceDN w:val="0"/>
        <w:adjustRightInd w:val="0"/>
        <w:spacing w:after="0" w:line="240" w:lineRule="auto"/>
        <w:jc w:val="both"/>
        <w:rPr>
          <w:rFonts w:ascii="Arial" w:hAnsi="Arial" w:cs="Arial"/>
          <w:color w:val="FF0000"/>
        </w:rPr>
      </w:pPr>
      <w:r w:rsidRPr="00E764E9">
        <w:rPr>
          <w:rFonts w:ascii="Arial" w:hAnsi="Arial" w:cs="Arial"/>
        </w:rPr>
        <w:t>Veterinarians are on full-time duty to en</w:t>
      </w:r>
      <w:r>
        <w:rPr>
          <w:rFonts w:ascii="Arial" w:hAnsi="Arial" w:cs="Arial"/>
        </w:rPr>
        <w:t xml:space="preserve">sure animal health and safety.  </w:t>
      </w:r>
      <w:r w:rsidRPr="00D71D65">
        <w:rPr>
          <w:rFonts w:ascii="Arial" w:hAnsi="Arial" w:cs="Arial"/>
        </w:rPr>
        <w:t xml:space="preserve">The University of Wisconsin has adopted the NIH Guide for the Care and Use of Laboratory Animals as its policy and standard for animal care.  In addition, the Medical school </w:t>
      </w:r>
      <w:proofErr w:type="gramStart"/>
      <w:r w:rsidRPr="00D71D65">
        <w:rPr>
          <w:rFonts w:ascii="Arial" w:hAnsi="Arial" w:cs="Arial"/>
        </w:rPr>
        <w:t>is accredited</w:t>
      </w:r>
      <w:proofErr w:type="gramEnd"/>
      <w:r w:rsidRPr="00D71D65">
        <w:rPr>
          <w:rFonts w:ascii="Arial" w:hAnsi="Arial" w:cs="Arial"/>
        </w:rPr>
        <w:t xml:space="preserve"> by AAALAC.  The lab has expert surgical support for a variety of large and small animal models including myocardial infarctions, physiologic monitoring of pressures, ECG, O2, volumes and flows.  </w:t>
      </w:r>
    </w:p>
    <w:p w:rsidR="006B260C" w:rsidRDefault="006B260C" w:rsidP="002D57C3">
      <w:pPr>
        <w:autoSpaceDE w:val="0"/>
        <w:autoSpaceDN w:val="0"/>
        <w:adjustRightInd w:val="0"/>
        <w:spacing w:after="0" w:line="240" w:lineRule="auto"/>
        <w:jc w:val="both"/>
        <w:rPr>
          <w:rFonts w:ascii="Arial" w:hAnsi="Arial" w:cs="Arial"/>
        </w:rPr>
      </w:pPr>
    </w:p>
    <w:p w:rsidR="00CB65D1" w:rsidRPr="009A0010" w:rsidRDefault="00CB65D1" w:rsidP="00CB65D1">
      <w:pPr>
        <w:autoSpaceDE w:val="0"/>
        <w:autoSpaceDN w:val="0"/>
        <w:adjustRightInd w:val="0"/>
        <w:spacing w:after="120" w:line="240" w:lineRule="auto"/>
        <w:jc w:val="both"/>
        <w:rPr>
          <w:rFonts w:ascii="Arial" w:hAnsi="Arial" w:cs="Arial"/>
          <w:b/>
        </w:rPr>
      </w:pPr>
      <w:r>
        <w:rPr>
          <w:rFonts w:ascii="Arial" w:hAnsi="Arial" w:cs="Arial"/>
          <w:b/>
        </w:rPr>
        <w:t xml:space="preserve">Speidel </w:t>
      </w:r>
      <w:r w:rsidR="00053225">
        <w:rPr>
          <w:rFonts w:ascii="Arial" w:hAnsi="Arial" w:cs="Arial"/>
          <w:b/>
        </w:rPr>
        <w:t xml:space="preserve">Research </w:t>
      </w:r>
      <w:r w:rsidR="00C326F7">
        <w:rPr>
          <w:rFonts w:ascii="Arial" w:hAnsi="Arial" w:cs="Arial"/>
          <w:b/>
        </w:rPr>
        <w:t>Lab</w:t>
      </w:r>
      <w:r>
        <w:rPr>
          <w:rFonts w:ascii="Arial" w:hAnsi="Arial" w:cs="Arial"/>
          <w:b/>
        </w:rPr>
        <w:t xml:space="preserve"> </w:t>
      </w:r>
      <w:r w:rsidRPr="00C57B0F">
        <w:rPr>
          <w:rFonts w:ascii="Arial" w:hAnsi="Arial" w:cs="Arial"/>
        </w:rPr>
        <w:t>(Supervisor</w:t>
      </w:r>
      <w:r>
        <w:rPr>
          <w:rFonts w:ascii="Arial" w:hAnsi="Arial" w:cs="Arial"/>
        </w:rPr>
        <w:t>:</w:t>
      </w:r>
      <w:r w:rsidRPr="00C57B0F">
        <w:rPr>
          <w:rFonts w:ascii="Arial" w:hAnsi="Arial" w:cs="Arial"/>
        </w:rPr>
        <w:t xml:space="preserve"> Michael Speidel, PhD)</w:t>
      </w:r>
    </w:p>
    <w:p w:rsidR="004323C4" w:rsidRPr="005201CB" w:rsidRDefault="00CB65D1" w:rsidP="00CB65D1">
      <w:pPr>
        <w:autoSpaceDE w:val="0"/>
        <w:autoSpaceDN w:val="0"/>
        <w:adjustRightInd w:val="0"/>
        <w:spacing w:after="120" w:line="240" w:lineRule="auto"/>
        <w:jc w:val="both"/>
        <w:rPr>
          <w:rFonts w:ascii="Arial" w:hAnsi="Arial" w:cs="Arial"/>
        </w:rPr>
      </w:pPr>
      <w:r w:rsidRPr="00071CD7">
        <w:rPr>
          <w:rFonts w:ascii="Arial" w:hAnsi="Arial" w:cs="Arial"/>
          <w:i/>
        </w:rPr>
        <w:t>Location:</w:t>
      </w:r>
      <w:r>
        <w:rPr>
          <w:rFonts w:ascii="Arial" w:hAnsi="Arial" w:cs="Arial"/>
          <w:b/>
        </w:rPr>
        <w:t xml:space="preserve"> </w:t>
      </w:r>
      <w:r>
        <w:rPr>
          <w:rFonts w:ascii="Arial" w:hAnsi="Arial" w:cs="Arial"/>
        </w:rPr>
        <w:t>The Speidel Lab</w:t>
      </w:r>
      <w:r w:rsidRPr="00E764E9">
        <w:rPr>
          <w:rFonts w:ascii="Arial" w:hAnsi="Arial" w:cs="Arial"/>
        </w:rPr>
        <w:t xml:space="preserve"> is a </w:t>
      </w:r>
      <w:r>
        <w:rPr>
          <w:rFonts w:ascii="Arial" w:hAnsi="Arial" w:cs="Arial"/>
        </w:rPr>
        <w:t>66</w:t>
      </w:r>
      <w:r w:rsidRPr="00AE2385">
        <w:rPr>
          <w:rFonts w:ascii="Arial" w:hAnsi="Arial" w:cs="Arial"/>
        </w:rPr>
        <w:t>0 sq. ft.</w:t>
      </w:r>
      <w:r>
        <w:rPr>
          <w:rFonts w:ascii="Arial" w:hAnsi="Arial" w:cs="Arial"/>
        </w:rPr>
        <w:t xml:space="preserve"> x-ray suite in the </w:t>
      </w:r>
      <w:r w:rsidR="004323C4">
        <w:rPr>
          <w:rFonts w:ascii="Arial" w:hAnsi="Arial" w:cs="Arial"/>
        </w:rPr>
        <w:t>WIMR</w:t>
      </w:r>
      <w:r>
        <w:rPr>
          <w:rFonts w:ascii="Arial" w:hAnsi="Arial" w:cs="Arial"/>
        </w:rPr>
        <w:t xml:space="preserve"> building</w:t>
      </w:r>
      <w:r w:rsidR="008951E2">
        <w:rPr>
          <w:rFonts w:ascii="Arial" w:hAnsi="Arial" w:cs="Arial"/>
        </w:rPr>
        <w:t>, located</w:t>
      </w:r>
      <w:r w:rsidR="005C5E05">
        <w:rPr>
          <w:rFonts w:ascii="Arial" w:hAnsi="Arial" w:cs="Arial"/>
        </w:rPr>
        <w:t xml:space="preserve"> directly adjacent to the Sieme</w:t>
      </w:r>
      <w:r w:rsidR="002147A4">
        <w:rPr>
          <w:rFonts w:ascii="Arial" w:hAnsi="Arial" w:cs="Arial"/>
        </w:rPr>
        <w:t xml:space="preserve">ns </w:t>
      </w:r>
      <w:proofErr w:type="spellStart"/>
      <w:r w:rsidR="002147A4">
        <w:rPr>
          <w:rFonts w:ascii="Arial" w:hAnsi="Arial" w:cs="Arial"/>
        </w:rPr>
        <w:t>Artis</w:t>
      </w:r>
      <w:proofErr w:type="spellEnd"/>
      <w:r w:rsidR="002147A4">
        <w:rPr>
          <w:rFonts w:ascii="Arial" w:hAnsi="Arial" w:cs="Arial"/>
        </w:rPr>
        <w:t xml:space="preserve"> Zee bi-plane x-ray lab</w:t>
      </w:r>
      <w:r w:rsidRPr="00E764E9">
        <w:rPr>
          <w:rFonts w:ascii="Arial" w:hAnsi="Arial" w:cs="Arial"/>
        </w:rPr>
        <w:t xml:space="preserve">. </w:t>
      </w:r>
      <w:r w:rsidR="004323C4">
        <w:rPr>
          <w:rFonts w:ascii="Arial" w:hAnsi="Arial" w:cs="Arial"/>
        </w:rPr>
        <w:t xml:space="preserve">This lab is equipped for hardware development, phantom construction, x-ray imaging, and animal studies.  Currently the Speidel lab houses a prototype low-dose real-time </w:t>
      </w:r>
      <w:proofErr w:type="spellStart"/>
      <w:r w:rsidR="004323C4">
        <w:rPr>
          <w:rFonts w:ascii="Arial" w:hAnsi="Arial" w:cs="Arial"/>
        </w:rPr>
        <w:t>tomosynthesis</w:t>
      </w:r>
      <w:proofErr w:type="spellEnd"/>
      <w:r w:rsidR="004323C4">
        <w:rPr>
          <w:rFonts w:ascii="Arial" w:hAnsi="Arial" w:cs="Arial"/>
        </w:rPr>
        <w:t xml:space="preserve"> system (SBDX system) and shared GPU computational resources.</w:t>
      </w:r>
    </w:p>
    <w:p w:rsidR="0020634C" w:rsidRDefault="00CB65D1" w:rsidP="00B35064">
      <w:pPr>
        <w:autoSpaceDE w:val="0"/>
        <w:autoSpaceDN w:val="0"/>
        <w:adjustRightInd w:val="0"/>
        <w:spacing w:line="240" w:lineRule="auto"/>
        <w:jc w:val="both"/>
        <w:rPr>
          <w:rFonts w:ascii="Arial" w:hAnsi="Arial" w:cs="Arial"/>
        </w:rPr>
      </w:pPr>
      <w:r w:rsidRPr="00071CD7">
        <w:rPr>
          <w:rFonts w:ascii="Arial" w:hAnsi="Arial" w:cs="Arial"/>
          <w:i/>
        </w:rPr>
        <w:t>Resources:</w:t>
      </w:r>
      <w:r>
        <w:rPr>
          <w:rFonts w:ascii="Arial" w:hAnsi="Arial" w:cs="Arial"/>
        </w:rPr>
        <w:t xml:space="preserve"> The procedure room of this</w:t>
      </w:r>
      <w:r w:rsidR="005201CB">
        <w:rPr>
          <w:rFonts w:ascii="Arial" w:hAnsi="Arial" w:cs="Arial"/>
        </w:rPr>
        <w:t xml:space="preserve"> lab hous</w:t>
      </w:r>
      <w:r w:rsidR="009A2AED">
        <w:rPr>
          <w:rFonts w:ascii="Arial" w:hAnsi="Arial" w:cs="Arial"/>
        </w:rPr>
        <w:t xml:space="preserve">es an operational </w:t>
      </w:r>
      <w:r>
        <w:rPr>
          <w:rFonts w:ascii="Arial" w:hAnsi="Arial" w:cs="Arial"/>
        </w:rPr>
        <w:t xml:space="preserve">fluoroscopic/angiographic prototype, </w:t>
      </w:r>
      <w:r w:rsidRPr="00E764E9">
        <w:rPr>
          <w:rFonts w:ascii="Arial" w:hAnsi="Arial" w:cs="Arial"/>
        </w:rPr>
        <w:t xml:space="preserve">an x-ray table, </w:t>
      </w:r>
      <w:r>
        <w:rPr>
          <w:rFonts w:ascii="Arial" w:hAnsi="Arial" w:cs="Arial"/>
        </w:rPr>
        <w:t xml:space="preserve">medical gases, moveable lead shields, a sink, and an approximately 20 ft. of counter space with upper cabinets and lower drawers for storage of tools, equipment, and supplies for phantom construction. </w:t>
      </w:r>
      <w:r w:rsidR="005201CB">
        <w:rPr>
          <w:rFonts w:ascii="Arial" w:hAnsi="Arial" w:cs="Arial"/>
        </w:rPr>
        <w:t>The lab has table</w:t>
      </w:r>
      <w:r w:rsidRPr="00E764E9">
        <w:rPr>
          <w:rFonts w:ascii="Arial" w:hAnsi="Arial" w:cs="Arial"/>
        </w:rPr>
        <w:t xml:space="preserve"> position encoders </w:t>
      </w:r>
      <w:r>
        <w:rPr>
          <w:rFonts w:ascii="Arial" w:hAnsi="Arial" w:cs="Arial"/>
        </w:rPr>
        <w:t xml:space="preserve">and laser crosshairs </w:t>
      </w:r>
      <w:r w:rsidRPr="00E764E9">
        <w:rPr>
          <w:rFonts w:ascii="Arial" w:hAnsi="Arial" w:cs="Arial"/>
        </w:rPr>
        <w:t>to enable reproducible experimental setups.</w:t>
      </w:r>
      <w:r>
        <w:rPr>
          <w:rFonts w:ascii="Arial" w:hAnsi="Arial" w:cs="Arial"/>
        </w:rPr>
        <w:t xml:space="preserve"> </w:t>
      </w:r>
      <w:r w:rsidR="00D533D0">
        <w:rPr>
          <w:rFonts w:ascii="Arial" w:hAnsi="Arial" w:cs="Arial"/>
        </w:rPr>
        <w:t>Specialized computational</w:t>
      </w:r>
      <w:r w:rsidR="005A51E1">
        <w:rPr>
          <w:rFonts w:ascii="Arial" w:hAnsi="Arial" w:cs="Arial"/>
        </w:rPr>
        <w:t xml:space="preserve"> resources include: 10</w:t>
      </w:r>
      <w:r w:rsidR="004E76E2">
        <w:rPr>
          <w:rFonts w:ascii="Arial" w:hAnsi="Arial" w:cs="Arial"/>
        </w:rPr>
        <w:t xml:space="preserve"> </w:t>
      </w:r>
      <w:proofErr w:type="spellStart"/>
      <w:r w:rsidR="005A51E1">
        <w:rPr>
          <w:rFonts w:ascii="Arial" w:hAnsi="Arial" w:cs="Arial"/>
        </w:rPr>
        <w:t>Nvidia</w:t>
      </w:r>
      <w:proofErr w:type="spellEnd"/>
      <w:r w:rsidR="004E76E2">
        <w:rPr>
          <w:rFonts w:ascii="Arial" w:hAnsi="Arial" w:cs="Arial"/>
        </w:rPr>
        <w:t xml:space="preserve"> </w:t>
      </w:r>
      <w:r w:rsidR="005A51E1">
        <w:rPr>
          <w:rFonts w:ascii="Arial" w:hAnsi="Arial" w:cs="Arial"/>
        </w:rPr>
        <w:t xml:space="preserve">Tesla </w:t>
      </w:r>
      <w:r w:rsidR="004E76E2">
        <w:rPr>
          <w:rFonts w:ascii="Arial" w:hAnsi="Arial" w:cs="Arial"/>
        </w:rPr>
        <w:t>K20</w:t>
      </w:r>
      <w:r w:rsidR="005A51E1">
        <w:rPr>
          <w:rFonts w:ascii="Arial" w:hAnsi="Arial" w:cs="Arial"/>
        </w:rPr>
        <w:t xml:space="preserve"> GPUs </w:t>
      </w:r>
      <w:r w:rsidR="00D533D0">
        <w:rPr>
          <w:rFonts w:ascii="Arial" w:hAnsi="Arial" w:cs="Arial"/>
        </w:rPr>
        <w:t xml:space="preserve">configured on a </w:t>
      </w:r>
      <w:r w:rsidR="005A51E1">
        <w:rPr>
          <w:rFonts w:ascii="Arial" w:hAnsi="Arial" w:cs="Arial"/>
        </w:rPr>
        <w:t>Linux-based r</w:t>
      </w:r>
      <w:r w:rsidR="00053225">
        <w:rPr>
          <w:rFonts w:ascii="Arial" w:hAnsi="Arial" w:cs="Arial"/>
        </w:rPr>
        <w:t>e</w:t>
      </w:r>
      <w:r w:rsidR="00D533D0">
        <w:rPr>
          <w:rFonts w:ascii="Arial" w:hAnsi="Arial" w:cs="Arial"/>
        </w:rPr>
        <w:t>al-time reconstruction platform</w:t>
      </w:r>
      <w:r w:rsidR="00053225">
        <w:rPr>
          <w:rFonts w:ascii="Arial" w:hAnsi="Arial" w:cs="Arial"/>
        </w:rPr>
        <w:t xml:space="preserve"> and two</w:t>
      </w:r>
      <w:r>
        <w:rPr>
          <w:rFonts w:ascii="Arial" w:hAnsi="Arial" w:cs="Arial"/>
        </w:rPr>
        <w:t xml:space="preserve"> high performance Dell work</w:t>
      </w:r>
      <w:r w:rsidR="009A2AED">
        <w:rPr>
          <w:rFonts w:ascii="Arial" w:hAnsi="Arial" w:cs="Arial"/>
        </w:rPr>
        <w:t xml:space="preserve">stations with </w:t>
      </w:r>
      <w:proofErr w:type="spellStart"/>
      <w:r w:rsidR="009A2AED">
        <w:rPr>
          <w:rFonts w:ascii="Arial" w:hAnsi="Arial" w:cs="Arial"/>
        </w:rPr>
        <w:t>Nv</w:t>
      </w:r>
      <w:r w:rsidR="00053225">
        <w:rPr>
          <w:rFonts w:ascii="Arial" w:hAnsi="Arial" w:cs="Arial"/>
        </w:rPr>
        <w:t>idia</w:t>
      </w:r>
      <w:proofErr w:type="spellEnd"/>
      <w:r w:rsidR="00053225">
        <w:rPr>
          <w:rFonts w:ascii="Arial" w:hAnsi="Arial" w:cs="Arial"/>
        </w:rPr>
        <w:t xml:space="preserve"> GPUs </w:t>
      </w:r>
      <w:r>
        <w:rPr>
          <w:rFonts w:ascii="Arial" w:hAnsi="Arial" w:cs="Arial"/>
        </w:rPr>
        <w:t xml:space="preserve">dedicated to image reconstruction, data analysis, and miscellaneous data acquisition tasks.  </w:t>
      </w:r>
      <w:r w:rsidR="00F51CD8">
        <w:rPr>
          <w:rFonts w:ascii="Arial" w:hAnsi="Arial" w:cs="Arial"/>
        </w:rPr>
        <w:t>All</w:t>
      </w:r>
      <w:r w:rsidR="00053225">
        <w:rPr>
          <w:rFonts w:ascii="Arial" w:hAnsi="Arial" w:cs="Arial"/>
        </w:rPr>
        <w:t xml:space="preserve"> computers have access</w:t>
      </w:r>
      <w:r w:rsidR="009A48AF">
        <w:rPr>
          <w:rFonts w:ascii="Arial" w:hAnsi="Arial" w:cs="Arial"/>
        </w:rPr>
        <w:t xml:space="preserve"> to 30TB of networked data storage.</w:t>
      </w:r>
      <w:r w:rsidR="009A48AF" w:rsidRPr="00E764E9">
        <w:rPr>
          <w:rFonts w:ascii="Arial" w:hAnsi="Arial" w:cs="Arial"/>
        </w:rPr>
        <w:t xml:space="preserve"> </w:t>
      </w:r>
      <w:r w:rsidR="009A2AED">
        <w:rPr>
          <w:rFonts w:ascii="Arial" w:hAnsi="Arial" w:cs="Arial"/>
        </w:rPr>
        <w:t xml:space="preserve"> </w:t>
      </w:r>
      <w:r>
        <w:rPr>
          <w:rFonts w:ascii="Arial" w:hAnsi="Arial" w:cs="Arial"/>
        </w:rPr>
        <w:t xml:space="preserve">The lab also has an auxiliary room for storage of large </w:t>
      </w:r>
      <w:r w:rsidR="00962F0B">
        <w:rPr>
          <w:rFonts w:ascii="Arial" w:hAnsi="Arial" w:cs="Arial"/>
        </w:rPr>
        <w:t xml:space="preserve">equipment and </w:t>
      </w:r>
      <w:r>
        <w:rPr>
          <w:rFonts w:ascii="Arial" w:hAnsi="Arial" w:cs="Arial"/>
        </w:rPr>
        <w:t xml:space="preserve">phantoms.  </w:t>
      </w:r>
      <w:r w:rsidR="00B35064" w:rsidRPr="00D71D65">
        <w:rPr>
          <w:rFonts w:ascii="Arial" w:hAnsi="Arial" w:cs="Arial"/>
        </w:rPr>
        <w:t xml:space="preserve"> </w:t>
      </w:r>
    </w:p>
    <w:p w:rsidR="002D70A9" w:rsidRDefault="002D70A9" w:rsidP="002D70A9">
      <w:pPr>
        <w:spacing w:after="120" w:line="240" w:lineRule="auto"/>
        <w:jc w:val="both"/>
        <w:rPr>
          <w:rFonts w:ascii="Arial" w:hAnsi="Arial" w:cs="Arial"/>
        </w:rPr>
      </w:pPr>
      <w:r>
        <w:rPr>
          <w:rFonts w:ascii="Arial" w:hAnsi="Arial" w:cs="Arial"/>
          <w:b/>
        </w:rPr>
        <w:t>Cardiovascular Fluid Dynamic</w:t>
      </w:r>
      <w:r w:rsidR="00D46333">
        <w:rPr>
          <w:rFonts w:ascii="Arial" w:hAnsi="Arial" w:cs="Arial"/>
          <w:b/>
        </w:rPr>
        <w:t>s</w:t>
      </w:r>
      <w:r>
        <w:rPr>
          <w:rFonts w:ascii="Arial" w:hAnsi="Arial" w:cs="Arial"/>
          <w:b/>
        </w:rPr>
        <w:t xml:space="preserve"> Lab </w:t>
      </w:r>
      <w:r w:rsidRPr="002D70A9">
        <w:rPr>
          <w:rFonts w:ascii="Arial" w:hAnsi="Arial" w:cs="Arial"/>
        </w:rPr>
        <w:t>(Supervisor: Alejandro Roldan</w:t>
      </w:r>
      <w:r w:rsidR="00D46333">
        <w:rPr>
          <w:rFonts w:ascii="Arial" w:hAnsi="Arial" w:cs="Arial"/>
        </w:rPr>
        <w:t xml:space="preserve"> </w:t>
      </w:r>
      <w:proofErr w:type="spellStart"/>
      <w:r w:rsidR="00D46333">
        <w:rPr>
          <w:rFonts w:ascii="Arial" w:hAnsi="Arial" w:cs="Arial"/>
        </w:rPr>
        <w:t>Alzate</w:t>
      </w:r>
      <w:proofErr w:type="spellEnd"/>
      <w:r w:rsidRPr="002D70A9">
        <w:rPr>
          <w:rFonts w:ascii="Arial" w:hAnsi="Arial" w:cs="Arial"/>
        </w:rPr>
        <w:t>, PhD)</w:t>
      </w:r>
      <w:r w:rsidRPr="00A2227D">
        <w:rPr>
          <w:rFonts w:ascii="Arial" w:hAnsi="Arial" w:cs="Arial"/>
        </w:rPr>
        <w:t xml:space="preserve"> </w:t>
      </w:r>
    </w:p>
    <w:p w:rsidR="002D70A9" w:rsidRDefault="002D70A9" w:rsidP="0031541E">
      <w:pPr>
        <w:spacing w:after="0" w:line="240" w:lineRule="auto"/>
        <w:jc w:val="both"/>
        <w:rPr>
          <w:rFonts w:ascii="Arial" w:hAnsi="Arial" w:cs="Arial"/>
        </w:rPr>
      </w:pPr>
      <w:proofErr w:type="gramStart"/>
      <w:r w:rsidRPr="00A2227D">
        <w:rPr>
          <w:rFonts w:ascii="Arial" w:hAnsi="Arial" w:cs="Arial"/>
        </w:rPr>
        <w:t xml:space="preserve">Fabrication of the </w:t>
      </w:r>
      <w:r>
        <w:rPr>
          <w:rFonts w:ascii="Arial" w:hAnsi="Arial" w:cs="Arial"/>
        </w:rPr>
        <w:t>phantom</w:t>
      </w:r>
      <w:r w:rsidRPr="00A2227D">
        <w:rPr>
          <w:rFonts w:ascii="Arial" w:hAnsi="Arial" w:cs="Arial"/>
        </w:rPr>
        <w:t xml:space="preserve"> models will be done at the Cardiovascular Fluid Dynamics laboratory, which forms part of the facilities of the Mechanical Engineering Department at UW-Madison, and is well furnished with additive manufacturing machinery including: </w:t>
      </w:r>
      <w:proofErr w:type="spellStart"/>
      <w:r w:rsidRPr="00A2227D">
        <w:rPr>
          <w:rFonts w:ascii="Arial" w:hAnsi="Arial" w:cs="Arial"/>
        </w:rPr>
        <w:t>Ultimaker</w:t>
      </w:r>
      <w:proofErr w:type="spellEnd"/>
      <w:r w:rsidRPr="00A2227D">
        <w:rPr>
          <w:rFonts w:ascii="Arial" w:hAnsi="Arial" w:cs="Arial"/>
        </w:rPr>
        <w:t xml:space="preserve"> 2 Extended + (</w:t>
      </w:r>
      <w:proofErr w:type="spellStart"/>
      <w:r w:rsidRPr="00A2227D">
        <w:rPr>
          <w:rFonts w:ascii="Arial" w:hAnsi="Arial" w:cs="Arial"/>
        </w:rPr>
        <w:t>Ultimaker</w:t>
      </w:r>
      <w:proofErr w:type="spellEnd"/>
      <w:r w:rsidRPr="00A2227D">
        <w:rPr>
          <w:rFonts w:ascii="Arial" w:hAnsi="Arial" w:cs="Arial"/>
        </w:rPr>
        <w:t xml:space="preserve"> B.V., </w:t>
      </w:r>
      <w:proofErr w:type="spellStart"/>
      <w:r w:rsidRPr="00A2227D">
        <w:rPr>
          <w:rFonts w:ascii="Arial" w:hAnsi="Arial" w:cs="Arial"/>
        </w:rPr>
        <w:t>Geldermalsen</w:t>
      </w:r>
      <w:proofErr w:type="spellEnd"/>
      <w:r w:rsidRPr="00A2227D">
        <w:rPr>
          <w:rFonts w:ascii="Arial" w:hAnsi="Arial" w:cs="Arial"/>
        </w:rPr>
        <w:t>, Netherlands): Material Extrusion technology (FDM), Form 2 (</w:t>
      </w:r>
      <w:proofErr w:type="spellStart"/>
      <w:r w:rsidRPr="00A2227D">
        <w:rPr>
          <w:rFonts w:ascii="Arial" w:hAnsi="Arial" w:cs="Arial"/>
        </w:rPr>
        <w:t>Formlabs</w:t>
      </w:r>
      <w:proofErr w:type="spellEnd"/>
      <w:r w:rsidRPr="00A2227D">
        <w:rPr>
          <w:rFonts w:ascii="Arial" w:hAnsi="Arial" w:cs="Arial"/>
        </w:rPr>
        <w:t xml:space="preserve"> Inc., Somerville, MA): </w:t>
      </w:r>
      <w:r w:rsidRPr="00A2227D">
        <w:rPr>
          <w:rFonts w:ascii="Arial" w:hAnsi="Arial" w:cs="Arial"/>
          <w:bCs/>
        </w:rPr>
        <w:t xml:space="preserve">Vat </w:t>
      </w:r>
      <w:proofErr w:type="spellStart"/>
      <w:r w:rsidRPr="00A2227D">
        <w:rPr>
          <w:rFonts w:ascii="Arial" w:hAnsi="Arial" w:cs="Arial"/>
          <w:bCs/>
        </w:rPr>
        <w:t>Photopolymerization</w:t>
      </w:r>
      <w:proofErr w:type="spellEnd"/>
      <w:r w:rsidRPr="00A2227D">
        <w:rPr>
          <w:rFonts w:ascii="Arial" w:hAnsi="Arial" w:cs="Arial"/>
          <w:bCs/>
        </w:rPr>
        <w:t xml:space="preserve"> technology (SLA) and </w:t>
      </w:r>
      <w:r w:rsidRPr="00A2227D">
        <w:rPr>
          <w:rFonts w:ascii="Arial" w:hAnsi="Arial" w:cs="Arial"/>
        </w:rPr>
        <w:t xml:space="preserve">Laser Sintering Machine (DTM </w:t>
      </w:r>
      <w:proofErr w:type="spellStart"/>
      <w:r w:rsidRPr="00A2227D">
        <w:rPr>
          <w:rFonts w:ascii="Arial" w:hAnsi="Arial" w:cs="Arial"/>
        </w:rPr>
        <w:t>Sinterstation</w:t>
      </w:r>
      <w:proofErr w:type="spellEnd"/>
      <w:r w:rsidRPr="00A2227D">
        <w:rPr>
          <w:rFonts w:ascii="Arial" w:hAnsi="Arial" w:cs="Arial"/>
        </w:rPr>
        <w:t xml:space="preserve"> 2500CI ATC with 30 Watt coherent laser and 3 axis M3ST scanning system).</w:t>
      </w:r>
      <w:proofErr w:type="gramEnd"/>
      <w:r w:rsidRPr="00A2227D">
        <w:rPr>
          <w:rFonts w:ascii="Arial" w:hAnsi="Arial" w:cs="Arial"/>
        </w:rPr>
        <w:t xml:space="preserve"> </w:t>
      </w:r>
    </w:p>
    <w:p w:rsidR="0031541E" w:rsidRPr="0075287A" w:rsidRDefault="0031541E" w:rsidP="0031541E">
      <w:pPr>
        <w:spacing w:after="0" w:line="240" w:lineRule="auto"/>
        <w:jc w:val="both"/>
        <w:rPr>
          <w:rFonts w:ascii="Arial" w:hAnsi="Arial" w:cs="Arial"/>
        </w:rPr>
      </w:pPr>
    </w:p>
    <w:p w:rsidR="00742423" w:rsidRDefault="00AC559A" w:rsidP="00282C6A">
      <w:pPr>
        <w:autoSpaceDE w:val="0"/>
        <w:autoSpaceDN w:val="0"/>
        <w:adjustRightInd w:val="0"/>
        <w:spacing w:after="0" w:line="240" w:lineRule="auto"/>
        <w:jc w:val="both"/>
        <w:rPr>
          <w:rFonts w:ascii="Arial" w:hAnsi="Arial" w:cs="Arial"/>
        </w:rPr>
      </w:pPr>
      <w:r>
        <w:rPr>
          <w:rFonts w:ascii="Arial" w:hAnsi="Arial" w:cs="Arial"/>
          <w:b/>
          <w:bCs/>
        </w:rPr>
        <w:t xml:space="preserve">UW Hospital and Clinics: </w:t>
      </w:r>
      <w:r w:rsidR="00742423">
        <w:rPr>
          <w:rFonts w:ascii="Arial" w:hAnsi="Arial" w:cs="Arial"/>
          <w:color w:val="000000"/>
          <w:shd w:val="clear" w:color="auto" w:fill="FFFFFF"/>
        </w:rPr>
        <w:t>The University of Wisconsin Hospital and Clinics (UWHC) is a 450-bed tertiary care facility that provides access to a full spectrum of patients for clinical research.  There are 6 interventional cardiologists, 7 cardiac electrophysiologists and 5 endovascular surgeons, and two interventional nephrologists operating in 8 clinical catheterization laboratories as part of the Cardiovascular service line at the University  of Wisconsin Hospital and Clinics and adjoining American Family Children’s Hospital.  Approximately</w:t>
      </w:r>
      <w:r w:rsidR="00742423">
        <w:rPr>
          <w:rFonts w:ascii="Arial" w:hAnsi="Arial" w:cs="Arial"/>
          <w:color w:val="FF0000"/>
          <w:shd w:val="clear" w:color="auto" w:fill="FFFFFF"/>
        </w:rPr>
        <w:t> </w:t>
      </w:r>
      <w:r w:rsidR="00742423" w:rsidRPr="00372409">
        <w:rPr>
          <w:rFonts w:ascii="Arial" w:hAnsi="Arial" w:cs="Arial"/>
          <w:shd w:val="clear" w:color="auto" w:fill="FFFFFF"/>
        </w:rPr>
        <w:t>1500</w:t>
      </w:r>
      <w:r w:rsidR="00742423" w:rsidRPr="00372409">
        <w:rPr>
          <w:rStyle w:val="apple-converted-space"/>
          <w:rFonts w:ascii="Arial" w:hAnsi="Arial" w:cs="Arial"/>
          <w:shd w:val="clear" w:color="auto" w:fill="FFFFFF"/>
        </w:rPr>
        <w:t> </w:t>
      </w:r>
      <w:r w:rsidR="00742423" w:rsidRPr="00372409">
        <w:rPr>
          <w:rFonts w:ascii="Arial" w:hAnsi="Arial" w:cs="Arial"/>
          <w:shd w:val="clear" w:color="auto" w:fill="FFFFFF"/>
        </w:rPr>
        <w:t>p</w:t>
      </w:r>
      <w:r w:rsidR="00742423">
        <w:rPr>
          <w:rFonts w:ascii="Arial" w:hAnsi="Arial" w:cs="Arial"/>
          <w:color w:val="000000"/>
          <w:shd w:val="clear" w:color="auto" w:fill="FFFFFF"/>
        </w:rPr>
        <w:t>atients undergo structural heart and vascular therapeutic interventions annually, and substantially more undergo diagnostic cat</w:t>
      </w:r>
      <w:r w:rsidR="00F01D32">
        <w:rPr>
          <w:rFonts w:ascii="Arial" w:hAnsi="Arial" w:cs="Arial"/>
          <w:color w:val="000000"/>
          <w:shd w:val="clear" w:color="auto" w:fill="FFFFFF"/>
        </w:rPr>
        <w:t>heterization.    There are three</w:t>
      </w:r>
      <w:r w:rsidR="00742423">
        <w:rPr>
          <w:rFonts w:ascii="Arial" w:hAnsi="Arial" w:cs="Arial"/>
          <w:color w:val="000000"/>
          <w:shd w:val="clear" w:color="auto" w:fill="FFFFFF"/>
        </w:rPr>
        <w:t xml:space="preserve"> biplane flat panel systems, three hybrid </w:t>
      </w:r>
      <w:proofErr w:type="spellStart"/>
      <w:r w:rsidR="00742423">
        <w:rPr>
          <w:rFonts w:ascii="Arial" w:hAnsi="Arial" w:cs="Arial"/>
          <w:color w:val="000000"/>
          <w:shd w:val="clear" w:color="auto" w:fill="FFFFFF"/>
        </w:rPr>
        <w:t>cathlab</w:t>
      </w:r>
      <w:proofErr w:type="spellEnd"/>
      <w:r w:rsidR="00742423">
        <w:rPr>
          <w:rFonts w:ascii="Arial" w:hAnsi="Arial" w:cs="Arial"/>
          <w:color w:val="000000"/>
          <w:shd w:val="clear" w:color="auto" w:fill="FFFFFF"/>
        </w:rPr>
        <w:t xml:space="preserve">/operating rooms, and three single plane flat panel systems.  Of the biplane labs, two are state-of-the-art Siemens </w:t>
      </w:r>
      <w:proofErr w:type="spellStart"/>
      <w:r w:rsidR="00742423">
        <w:rPr>
          <w:rFonts w:ascii="Arial" w:hAnsi="Arial" w:cs="Arial"/>
          <w:color w:val="000000"/>
          <w:shd w:val="clear" w:color="auto" w:fill="FFFFFF"/>
        </w:rPr>
        <w:t>Q.zen</w:t>
      </w:r>
      <w:proofErr w:type="spellEnd"/>
      <w:r w:rsidR="00742423">
        <w:rPr>
          <w:rFonts w:ascii="Arial" w:hAnsi="Arial" w:cs="Arial"/>
          <w:color w:val="000000"/>
          <w:shd w:val="clear" w:color="auto" w:fill="FFFFFF"/>
        </w:rPr>
        <w:t xml:space="preserve"> systems (Siemens Healthcare, </w:t>
      </w:r>
      <w:proofErr w:type="spellStart"/>
      <w:r w:rsidR="00742423">
        <w:rPr>
          <w:rFonts w:ascii="Arial" w:hAnsi="Arial" w:cs="Arial"/>
          <w:color w:val="000000"/>
          <w:shd w:val="clear" w:color="auto" w:fill="FFFFFF"/>
        </w:rPr>
        <w:t>Forchheim</w:t>
      </w:r>
      <w:proofErr w:type="spellEnd"/>
      <w:r w:rsidR="00742423">
        <w:rPr>
          <w:rFonts w:ascii="Arial" w:hAnsi="Arial" w:cs="Arial"/>
          <w:color w:val="000000"/>
          <w:shd w:val="clear" w:color="auto" w:fill="FFFFFF"/>
        </w:rPr>
        <w:t xml:space="preserve">, Germany).  In addition, the Departments of Radiology and Neurosurgery have a combined cerebrovascular endovascular service with </w:t>
      </w:r>
      <w:proofErr w:type="gramStart"/>
      <w:r w:rsidR="00742423">
        <w:rPr>
          <w:rFonts w:ascii="Arial" w:hAnsi="Arial" w:cs="Arial"/>
          <w:color w:val="000000"/>
          <w:shd w:val="clear" w:color="auto" w:fill="FFFFFF"/>
        </w:rPr>
        <w:t>4</w:t>
      </w:r>
      <w:proofErr w:type="gramEnd"/>
      <w:r w:rsidR="00742423">
        <w:rPr>
          <w:rFonts w:ascii="Arial" w:hAnsi="Arial" w:cs="Arial"/>
          <w:color w:val="000000"/>
          <w:shd w:val="clear" w:color="auto" w:fill="FFFFFF"/>
        </w:rPr>
        <w:t xml:space="preserve"> full time physicians who devote their practices to the treatment of patients with cerebrovascular diseases. Between 150 and 200 patients each year </w:t>
      </w:r>
      <w:proofErr w:type="gramStart"/>
      <w:r w:rsidR="00742423">
        <w:rPr>
          <w:rFonts w:ascii="Arial" w:hAnsi="Arial" w:cs="Arial"/>
          <w:color w:val="000000"/>
          <w:shd w:val="clear" w:color="auto" w:fill="FFFFFF"/>
        </w:rPr>
        <w:t>are treated</w:t>
      </w:r>
      <w:proofErr w:type="gramEnd"/>
      <w:r w:rsidR="00742423">
        <w:rPr>
          <w:rFonts w:ascii="Arial" w:hAnsi="Arial" w:cs="Arial"/>
          <w:color w:val="000000"/>
          <w:shd w:val="clear" w:color="auto" w:fill="FFFFFF"/>
        </w:rPr>
        <w:t xml:space="preserve"> with </w:t>
      </w:r>
      <w:r w:rsidR="00742423">
        <w:rPr>
          <w:rFonts w:ascii="Arial" w:hAnsi="Arial" w:cs="Arial"/>
          <w:color w:val="000000"/>
          <w:shd w:val="clear" w:color="auto" w:fill="FFFFFF"/>
        </w:rPr>
        <w:lastRenderedPageBreak/>
        <w:t xml:space="preserve">minimally invasive endovascular procedures.  These procedures </w:t>
      </w:r>
      <w:proofErr w:type="gramStart"/>
      <w:r w:rsidR="00742423">
        <w:rPr>
          <w:rFonts w:ascii="Arial" w:hAnsi="Arial" w:cs="Arial"/>
          <w:color w:val="000000"/>
          <w:shd w:val="clear" w:color="auto" w:fill="FFFFFF"/>
        </w:rPr>
        <w:t>are carried out</w:t>
      </w:r>
      <w:proofErr w:type="gramEnd"/>
      <w:r w:rsidR="00742423">
        <w:rPr>
          <w:rFonts w:ascii="Arial" w:hAnsi="Arial" w:cs="Arial"/>
          <w:color w:val="000000"/>
          <w:shd w:val="clear" w:color="auto" w:fill="FFFFFF"/>
        </w:rPr>
        <w:t xml:space="preserve"> in a Siemens </w:t>
      </w:r>
      <w:proofErr w:type="spellStart"/>
      <w:r w:rsidR="00742423">
        <w:rPr>
          <w:rFonts w:ascii="Arial" w:hAnsi="Arial" w:cs="Arial"/>
          <w:color w:val="000000"/>
          <w:shd w:val="clear" w:color="auto" w:fill="FFFFFF"/>
        </w:rPr>
        <w:t>Artis</w:t>
      </w:r>
      <w:proofErr w:type="spellEnd"/>
      <w:r w:rsidR="00742423">
        <w:rPr>
          <w:rFonts w:ascii="Arial" w:hAnsi="Arial" w:cs="Arial"/>
          <w:color w:val="000000"/>
          <w:shd w:val="clear" w:color="auto" w:fill="FFFFFF"/>
        </w:rPr>
        <w:t xml:space="preserve"> Zee biplane angiography room.</w:t>
      </w:r>
    </w:p>
    <w:p w:rsidR="00282C6A" w:rsidRDefault="00282C6A" w:rsidP="00282C6A">
      <w:pPr>
        <w:autoSpaceDE w:val="0"/>
        <w:autoSpaceDN w:val="0"/>
        <w:adjustRightInd w:val="0"/>
        <w:spacing w:after="0" w:line="240" w:lineRule="auto"/>
        <w:jc w:val="both"/>
        <w:rPr>
          <w:rFonts w:ascii="Arial" w:hAnsi="Arial" w:cs="Arial"/>
        </w:rPr>
      </w:pPr>
    </w:p>
    <w:p w:rsidR="00CB65D1" w:rsidRDefault="00CB65D1" w:rsidP="00282C6A">
      <w:pPr>
        <w:autoSpaceDE w:val="0"/>
        <w:autoSpaceDN w:val="0"/>
        <w:adjustRightInd w:val="0"/>
        <w:spacing w:after="0" w:line="240" w:lineRule="auto"/>
        <w:jc w:val="both"/>
        <w:rPr>
          <w:rFonts w:ascii="Arial" w:hAnsi="Arial" w:cs="Arial"/>
        </w:rPr>
      </w:pPr>
      <w:r>
        <w:rPr>
          <w:rFonts w:ascii="Arial" w:hAnsi="Arial" w:cs="Arial"/>
          <w:b/>
        </w:rPr>
        <w:t>S</w:t>
      </w:r>
      <w:r w:rsidRPr="00E764E9">
        <w:rPr>
          <w:rFonts w:ascii="Arial" w:hAnsi="Arial" w:cs="Arial"/>
          <w:b/>
        </w:rPr>
        <w:t>hops</w:t>
      </w:r>
      <w:r>
        <w:rPr>
          <w:rFonts w:ascii="Arial" w:hAnsi="Arial" w:cs="Arial"/>
          <w:b/>
        </w:rPr>
        <w:t xml:space="preserve"> and Other Labs</w:t>
      </w:r>
      <w:r w:rsidRPr="00E764E9">
        <w:rPr>
          <w:rFonts w:ascii="Arial" w:hAnsi="Arial" w:cs="Arial"/>
          <w:b/>
        </w:rPr>
        <w:t>:</w:t>
      </w:r>
      <w:r w:rsidRPr="00E764E9">
        <w:rPr>
          <w:rFonts w:ascii="Arial" w:hAnsi="Arial" w:cs="Arial"/>
        </w:rPr>
        <w:t xml:space="preserve">  Machine shop facilities are available in the Department of Medical Physics for phantom development.  </w:t>
      </w:r>
      <w:r w:rsidR="007F605D">
        <w:rPr>
          <w:rFonts w:ascii="Arial" w:hAnsi="Arial" w:cs="Arial"/>
        </w:rPr>
        <w:t>The</w:t>
      </w:r>
      <w:r w:rsidR="002A4EA8">
        <w:rPr>
          <w:rFonts w:ascii="Arial" w:hAnsi="Arial" w:cs="Arial"/>
        </w:rPr>
        <w:t xml:space="preserve"> services of the</w:t>
      </w:r>
      <w:r w:rsidR="007F605D">
        <w:rPr>
          <w:rFonts w:ascii="Arial" w:hAnsi="Arial" w:cs="Arial"/>
        </w:rPr>
        <w:t xml:space="preserve"> UW Mechatronics lab </w:t>
      </w:r>
      <w:r w:rsidR="002A4EA8">
        <w:rPr>
          <w:rFonts w:ascii="Arial" w:hAnsi="Arial" w:cs="Arial"/>
        </w:rPr>
        <w:t>are available for design and prototyping of the filter wheel device proposed for the dual-energy prototype.</w:t>
      </w:r>
      <w:r w:rsidR="00F90554">
        <w:rPr>
          <w:rFonts w:ascii="Arial" w:hAnsi="Arial" w:cs="Arial"/>
        </w:rPr>
        <w:t xml:space="preserve">  The manager of the Mechatronics</w:t>
      </w:r>
      <w:r w:rsidR="002A4EA8">
        <w:rPr>
          <w:rFonts w:ascii="Arial" w:hAnsi="Arial" w:cs="Arial"/>
        </w:rPr>
        <w:t xml:space="preserve"> lab (Erick Oberstar) is a collaborator with Dr. Speidel and Dr. Mistretta.  </w:t>
      </w:r>
      <w:r w:rsidRPr="005B6A3F">
        <w:rPr>
          <w:rFonts w:ascii="Arial" w:hAnsi="Arial" w:cs="Arial"/>
        </w:rPr>
        <w:t xml:space="preserve">The UW campus has rapid prototyping </w:t>
      </w:r>
      <w:r w:rsidR="0014344F" w:rsidRPr="005B6A3F">
        <w:rPr>
          <w:rFonts w:ascii="Arial" w:hAnsi="Arial" w:cs="Arial"/>
        </w:rPr>
        <w:t xml:space="preserve">and 3D printing </w:t>
      </w:r>
      <w:r w:rsidRPr="005B6A3F">
        <w:rPr>
          <w:rFonts w:ascii="Arial" w:hAnsi="Arial" w:cs="Arial"/>
        </w:rPr>
        <w:t xml:space="preserve">facilities available for the fabrication of </w:t>
      </w:r>
      <w:r w:rsidR="00210C25" w:rsidRPr="005B6A3F">
        <w:rPr>
          <w:rFonts w:ascii="Arial" w:hAnsi="Arial" w:cs="Arial"/>
        </w:rPr>
        <w:t>pulmonary angiography</w:t>
      </w:r>
      <w:r w:rsidRPr="005B6A3F">
        <w:rPr>
          <w:rFonts w:ascii="Arial" w:hAnsi="Arial" w:cs="Arial"/>
        </w:rPr>
        <w:t xml:space="preserve"> phantoms</w:t>
      </w:r>
      <w:r w:rsidR="002115A4" w:rsidRPr="005B6A3F">
        <w:rPr>
          <w:rFonts w:ascii="Arial" w:hAnsi="Arial" w:cs="Arial"/>
        </w:rPr>
        <w:t>, including software necessary to convert 3D DICOM images to the appropriate file format for 3D printing</w:t>
      </w:r>
      <w:r w:rsidRPr="005B6A3F">
        <w:rPr>
          <w:rFonts w:ascii="Arial" w:hAnsi="Arial" w:cs="Arial"/>
        </w:rPr>
        <w:t xml:space="preserve">.  </w:t>
      </w:r>
      <w:r>
        <w:rPr>
          <w:rFonts w:ascii="Arial" w:hAnsi="Arial" w:cs="Arial"/>
        </w:rPr>
        <w:t>The UW Radiation Calibration Laboratory located in the basement of the WIMR building is available for the cal</w:t>
      </w:r>
      <w:r w:rsidR="002A4EA8">
        <w:rPr>
          <w:rFonts w:ascii="Arial" w:hAnsi="Arial" w:cs="Arial"/>
        </w:rPr>
        <w:t>ibration of ionization chambers and</w:t>
      </w:r>
      <w:r>
        <w:rPr>
          <w:rFonts w:ascii="Arial" w:hAnsi="Arial" w:cs="Arial"/>
        </w:rPr>
        <w:t xml:space="preserve"> exposure meters</w:t>
      </w:r>
      <w:r w:rsidR="002A4EA8">
        <w:rPr>
          <w:rFonts w:ascii="Arial" w:hAnsi="Arial" w:cs="Arial"/>
        </w:rPr>
        <w:t>.</w:t>
      </w:r>
    </w:p>
    <w:p w:rsidR="0080617E" w:rsidRDefault="0080617E" w:rsidP="00282C6A">
      <w:pPr>
        <w:autoSpaceDE w:val="0"/>
        <w:autoSpaceDN w:val="0"/>
        <w:adjustRightInd w:val="0"/>
        <w:spacing w:after="0" w:line="240" w:lineRule="auto"/>
        <w:jc w:val="both"/>
        <w:rPr>
          <w:rFonts w:ascii="Arial" w:hAnsi="Arial" w:cs="Arial"/>
        </w:rPr>
      </w:pPr>
    </w:p>
    <w:p w:rsidR="003918FE" w:rsidRDefault="000123F2" w:rsidP="000123F2">
      <w:pPr>
        <w:autoSpaceDE w:val="0"/>
        <w:autoSpaceDN w:val="0"/>
        <w:adjustRightInd w:val="0"/>
        <w:spacing w:after="0" w:line="240" w:lineRule="auto"/>
        <w:jc w:val="both"/>
        <w:rPr>
          <w:rFonts w:ascii="Arial" w:hAnsi="Arial" w:cs="Arial"/>
        </w:rPr>
      </w:pPr>
      <w:r>
        <w:rPr>
          <w:rFonts w:ascii="Arial" w:hAnsi="Arial" w:cs="Arial"/>
          <w:b/>
          <w:bCs/>
        </w:rPr>
        <w:t>Computer</w:t>
      </w:r>
      <w:r w:rsidR="003918FE">
        <w:rPr>
          <w:rFonts w:ascii="Arial" w:hAnsi="Arial" w:cs="Arial"/>
          <w:b/>
          <w:bCs/>
        </w:rPr>
        <w:t xml:space="preserve"> hardware and software</w:t>
      </w:r>
      <w:r>
        <w:rPr>
          <w:rFonts w:ascii="Arial" w:hAnsi="Arial" w:cs="Arial"/>
          <w:b/>
          <w:bCs/>
        </w:rPr>
        <w:t xml:space="preserve">: </w:t>
      </w:r>
      <w:r w:rsidR="00F90554">
        <w:rPr>
          <w:rFonts w:ascii="Arial" w:hAnsi="Arial" w:cs="Arial"/>
        </w:rPr>
        <w:t xml:space="preserve">In addition to the specialized computer </w:t>
      </w:r>
      <w:proofErr w:type="gramStart"/>
      <w:r w:rsidR="00F90554">
        <w:rPr>
          <w:rFonts w:ascii="Arial" w:hAnsi="Arial" w:cs="Arial"/>
        </w:rPr>
        <w:t>resources</w:t>
      </w:r>
      <w:proofErr w:type="gramEnd"/>
      <w:r w:rsidR="00F90554">
        <w:rPr>
          <w:rFonts w:ascii="Arial" w:hAnsi="Arial" w:cs="Arial"/>
        </w:rPr>
        <w:t xml:space="preserve"> (see Speidel Lab) a</w:t>
      </w:r>
      <w:r w:rsidR="003918FE">
        <w:rPr>
          <w:rFonts w:ascii="Arial" w:hAnsi="Arial" w:cs="Arial"/>
        </w:rPr>
        <w:t xml:space="preserve">ll labs in Medical Physics are connected via high-speed (GB) </w:t>
      </w:r>
      <w:proofErr w:type="spellStart"/>
      <w:r w:rsidR="003918FE">
        <w:rPr>
          <w:rFonts w:ascii="Arial" w:hAnsi="Arial" w:cs="Arial"/>
        </w:rPr>
        <w:t>ethernet</w:t>
      </w:r>
      <w:proofErr w:type="spellEnd"/>
      <w:r w:rsidR="003918FE">
        <w:rPr>
          <w:rFonts w:ascii="Arial" w:hAnsi="Arial" w:cs="Arial"/>
        </w:rPr>
        <w:t xml:space="preserve"> connections to the campus-wide computer system for Internet access including World Wide Web resources, email, and library resources.  Medical Physics has a network of 24 Unix/Linux workstations, ~200 Windows machines, and 15 MACs. There are also two Windows servers and two Unix/Linux servers that serve as file and archive servers (each machine comes with two quad-core CPUs with 2.6GHz clock speed, 16GB of RAM and 32 Terabytes of general purpose storage space) in addition to dedicated and shared  48 TB of space for processing and storage by funded research projects. Each user gets a 275 GB of space for home and data directories on these centralized shared resources that are accessible from user desktop machines and the 10-node computer cluster with (ten 32-core systems with 2.4GHz clock speed and 128 GB of RAM) for image reconstruction, post-processing, analysis.  All systems have access to several black &amp; white and color laser printers.</w:t>
      </w:r>
    </w:p>
    <w:p w:rsidR="000123F2" w:rsidRDefault="000123F2" w:rsidP="000123F2">
      <w:pPr>
        <w:autoSpaceDE w:val="0"/>
        <w:autoSpaceDN w:val="0"/>
        <w:adjustRightInd w:val="0"/>
        <w:spacing w:after="0" w:line="240" w:lineRule="auto"/>
        <w:jc w:val="both"/>
        <w:rPr>
          <w:rFonts w:ascii="Arial" w:hAnsi="Arial" w:cs="Arial"/>
        </w:rPr>
      </w:pPr>
    </w:p>
    <w:p w:rsidR="00CB65D1" w:rsidRDefault="000123F2" w:rsidP="001821F6">
      <w:pPr>
        <w:autoSpaceDE w:val="0"/>
        <w:autoSpaceDN w:val="0"/>
        <w:adjustRightInd w:val="0"/>
        <w:spacing w:after="0" w:line="240" w:lineRule="auto"/>
        <w:jc w:val="both"/>
        <w:rPr>
          <w:rFonts w:ascii="Arial" w:hAnsi="Arial" w:cs="Arial"/>
        </w:rPr>
      </w:pPr>
      <w:r>
        <w:rPr>
          <w:rFonts w:ascii="Arial" w:hAnsi="Arial" w:cs="Arial"/>
        </w:rPr>
        <w:t xml:space="preserve">Software on our workstations includes all of the standard UNIX utilities, compilers (C/C++, Fortran, and Java), </w:t>
      </w:r>
      <w:proofErr w:type="spellStart"/>
      <w:r>
        <w:rPr>
          <w:rFonts w:ascii="Arial" w:hAnsi="Arial" w:cs="Arial"/>
        </w:rPr>
        <w:t>Emacs</w:t>
      </w:r>
      <w:proofErr w:type="spellEnd"/>
      <w:r>
        <w:rPr>
          <w:rFonts w:ascii="Arial" w:hAnsi="Arial" w:cs="Arial"/>
        </w:rPr>
        <w:t xml:space="preserve">, typesetting programs such as </w:t>
      </w:r>
      <w:proofErr w:type="spellStart"/>
      <w:r>
        <w:rPr>
          <w:rFonts w:ascii="Arial" w:hAnsi="Arial" w:cs="Arial"/>
        </w:rPr>
        <w:t>LaTeX</w:t>
      </w:r>
      <w:proofErr w:type="spellEnd"/>
      <w:r>
        <w:rPr>
          <w:rFonts w:ascii="Arial" w:hAnsi="Arial" w:cs="Arial"/>
        </w:rPr>
        <w:t>/</w:t>
      </w:r>
      <w:proofErr w:type="spellStart"/>
      <w:r>
        <w:rPr>
          <w:rFonts w:ascii="Arial" w:hAnsi="Arial" w:cs="Arial"/>
        </w:rPr>
        <w:t>TeX</w:t>
      </w:r>
      <w:proofErr w:type="spellEnd"/>
      <w:r>
        <w:rPr>
          <w:rFonts w:ascii="Arial" w:hAnsi="Arial" w:cs="Arial"/>
        </w:rPr>
        <w:t xml:space="preserve">, image display programs such as </w:t>
      </w:r>
      <w:proofErr w:type="spellStart"/>
      <w:r>
        <w:rPr>
          <w:rFonts w:ascii="Arial" w:hAnsi="Arial" w:cs="Arial"/>
        </w:rPr>
        <w:t>ImageJ</w:t>
      </w:r>
      <w:proofErr w:type="spellEnd"/>
      <w:r>
        <w:rPr>
          <w:rFonts w:ascii="Arial" w:hAnsi="Arial" w:cs="Arial"/>
        </w:rPr>
        <w:t xml:space="preserve">, word processors such as OpenOffice, plotting programs such as </w:t>
      </w:r>
      <w:proofErr w:type="spellStart"/>
      <w:r>
        <w:rPr>
          <w:rFonts w:ascii="Arial" w:hAnsi="Arial" w:cs="Arial"/>
        </w:rPr>
        <w:t>Xfig</w:t>
      </w:r>
      <w:proofErr w:type="spellEnd"/>
      <w:r>
        <w:rPr>
          <w:rFonts w:ascii="Arial" w:hAnsi="Arial" w:cs="Arial"/>
        </w:rPr>
        <w:t xml:space="preserve">, spreadsheet applications, drawing packages, presentation applications, image editing software such as Gimp, and analysis packages such as </w:t>
      </w:r>
      <w:proofErr w:type="spellStart"/>
      <w:r>
        <w:rPr>
          <w:rFonts w:ascii="Arial" w:hAnsi="Arial" w:cs="Arial"/>
        </w:rPr>
        <w:t>Matlab</w:t>
      </w:r>
      <w:proofErr w:type="spellEnd"/>
      <w:r>
        <w:rPr>
          <w:rFonts w:ascii="Arial" w:hAnsi="Arial" w:cs="Arial"/>
        </w:rPr>
        <w:t xml:space="preserve"> and IDL. Software available on the Windows machines includes </w:t>
      </w:r>
      <w:r w:rsidR="0085641D">
        <w:rPr>
          <w:rFonts w:ascii="Arial" w:hAnsi="Arial" w:cs="Arial"/>
        </w:rPr>
        <w:t xml:space="preserve">Microsoft Visual Studio for C/C++/CUDA development, the </w:t>
      </w:r>
      <w:proofErr w:type="spellStart"/>
      <w:r w:rsidR="0085641D">
        <w:rPr>
          <w:rFonts w:ascii="Arial" w:hAnsi="Arial" w:cs="Arial"/>
        </w:rPr>
        <w:t>Matlab</w:t>
      </w:r>
      <w:proofErr w:type="spellEnd"/>
      <w:r w:rsidR="0085641D">
        <w:rPr>
          <w:rFonts w:ascii="Arial" w:hAnsi="Arial" w:cs="Arial"/>
        </w:rPr>
        <w:t xml:space="preserve"> technical computing language, Microsoft Office word processing and</w:t>
      </w:r>
      <w:r>
        <w:rPr>
          <w:rFonts w:ascii="Arial" w:hAnsi="Arial" w:cs="Arial"/>
        </w:rPr>
        <w:t xml:space="preserve"> spreadsh</w:t>
      </w:r>
      <w:r w:rsidR="0085641D">
        <w:rPr>
          <w:rFonts w:ascii="Arial" w:hAnsi="Arial" w:cs="Arial"/>
        </w:rPr>
        <w:t>eet applications</w:t>
      </w:r>
      <w:r>
        <w:rPr>
          <w:rFonts w:ascii="Arial" w:hAnsi="Arial" w:cs="Arial"/>
        </w:rPr>
        <w:t xml:space="preserve">, </w:t>
      </w:r>
      <w:r w:rsidR="0085641D">
        <w:rPr>
          <w:rFonts w:ascii="Arial" w:hAnsi="Arial" w:cs="Arial"/>
        </w:rPr>
        <w:t xml:space="preserve">and </w:t>
      </w:r>
      <w:r>
        <w:rPr>
          <w:rFonts w:ascii="Arial" w:hAnsi="Arial" w:cs="Arial"/>
        </w:rPr>
        <w:t xml:space="preserve">image analysis programs such as </w:t>
      </w:r>
      <w:proofErr w:type="spellStart"/>
      <w:r>
        <w:rPr>
          <w:rFonts w:ascii="Arial" w:hAnsi="Arial" w:cs="Arial"/>
        </w:rPr>
        <w:t>ImageJ</w:t>
      </w:r>
      <w:proofErr w:type="spellEnd"/>
      <w:r>
        <w:rPr>
          <w:rFonts w:ascii="Arial" w:hAnsi="Arial" w:cs="Arial"/>
        </w:rPr>
        <w:t xml:space="preserve">. In addition, all the PCs have X11 server and PCNFS software to permit the </w:t>
      </w:r>
      <w:proofErr w:type="gramStart"/>
      <w:r>
        <w:rPr>
          <w:rFonts w:ascii="Arial" w:hAnsi="Arial" w:cs="Arial"/>
        </w:rPr>
        <w:t>Unix</w:t>
      </w:r>
      <w:proofErr w:type="gramEnd"/>
      <w:r>
        <w:rPr>
          <w:rFonts w:ascii="Arial" w:hAnsi="Arial" w:cs="Arial"/>
        </w:rPr>
        <w:t xml:space="preserve"> workstations and disks to be accessed from the PCs. All </w:t>
      </w:r>
      <w:proofErr w:type="gramStart"/>
      <w:r>
        <w:rPr>
          <w:rFonts w:ascii="Arial" w:hAnsi="Arial" w:cs="Arial"/>
        </w:rPr>
        <w:t>Unix</w:t>
      </w:r>
      <w:proofErr w:type="gramEnd"/>
      <w:r>
        <w:rPr>
          <w:rFonts w:ascii="Arial" w:hAnsi="Arial" w:cs="Arial"/>
        </w:rPr>
        <w:t xml:space="preserve"> software is accessible from all workstations (unless prohibited by the software license agreement).</w:t>
      </w:r>
    </w:p>
    <w:p w:rsidR="001821F6" w:rsidRDefault="001821F6" w:rsidP="001821F6">
      <w:pPr>
        <w:autoSpaceDE w:val="0"/>
        <w:autoSpaceDN w:val="0"/>
        <w:adjustRightInd w:val="0"/>
        <w:spacing w:after="0" w:line="240" w:lineRule="auto"/>
        <w:jc w:val="both"/>
        <w:rPr>
          <w:rFonts w:ascii="Arial" w:hAnsi="Arial" w:cs="Arial"/>
        </w:rPr>
      </w:pPr>
    </w:p>
    <w:p w:rsidR="00CB65D1" w:rsidRDefault="00CB65D1" w:rsidP="00E90219">
      <w:pPr>
        <w:autoSpaceDE w:val="0"/>
        <w:autoSpaceDN w:val="0"/>
        <w:adjustRightInd w:val="0"/>
        <w:spacing w:line="240" w:lineRule="auto"/>
        <w:jc w:val="both"/>
        <w:rPr>
          <w:rFonts w:ascii="Arial" w:hAnsi="Arial" w:cs="Arial"/>
        </w:rPr>
      </w:pPr>
      <w:r w:rsidRPr="00E764E9">
        <w:rPr>
          <w:rFonts w:ascii="Arial" w:hAnsi="Arial" w:cs="Arial"/>
          <w:b/>
        </w:rPr>
        <w:t xml:space="preserve">Office:  </w:t>
      </w:r>
      <w:r w:rsidRPr="00E764E9">
        <w:rPr>
          <w:rFonts w:ascii="Arial" w:hAnsi="Arial" w:cs="Arial"/>
        </w:rPr>
        <w:t xml:space="preserve">The PI, Co-Investigators, and graduate students have offices in </w:t>
      </w:r>
      <w:r w:rsidR="00FA21F3">
        <w:rPr>
          <w:rFonts w:ascii="Arial" w:hAnsi="Arial" w:cs="Arial"/>
        </w:rPr>
        <w:t>the WIMR and UW Hospital</w:t>
      </w:r>
      <w:r>
        <w:rPr>
          <w:rFonts w:ascii="Arial" w:hAnsi="Arial" w:cs="Arial"/>
        </w:rPr>
        <w:t xml:space="preserve"> that are in </w:t>
      </w:r>
      <w:r w:rsidRPr="00E764E9">
        <w:rPr>
          <w:rFonts w:ascii="Arial" w:hAnsi="Arial" w:cs="Arial"/>
        </w:rPr>
        <w:t>close proximity to each other and to the laboratories listed above.</w:t>
      </w:r>
    </w:p>
    <w:p w:rsidR="00CB65D1" w:rsidRPr="00E764E9" w:rsidRDefault="001821F6" w:rsidP="007B0241">
      <w:pPr>
        <w:autoSpaceDE w:val="0"/>
        <w:autoSpaceDN w:val="0"/>
        <w:adjustRightInd w:val="0"/>
        <w:spacing w:after="0" w:line="240" w:lineRule="auto"/>
        <w:jc w:val="both"/>
        <w:rPr>
          <w:rFonts w:ascii="Arial" w:hAnsi="Arial" w:cs="Arial"/>
        </w:rPr>
      </w:pPr>
      <w:r w:rsidRPr="001821F6">
        <w:rPr>
          <w:rFonts w:ascii="Arial" w:hAnsi="Arial" w:cs="Arial"/>
          <w:b/>
        </w:rPr>
        <w:t>Other:</w:t>
      </w:r>
      <w:r>
        <w:rPr>
          <w:rFonts w:ascii="Arial" w:hAnsi="Arial" w:cs="Arial"/>
        </w:rPr>
        <w:t xml:space="preserve"> All UW faculty and staff members have access to UW support services </w:t>
      </w:r>
      <w:r w:rsidR="00E90219">
        <w:rPr>
          <w:rFonts w:ascii="Arial" w:hAnsi="Arial" w:cs="Arial"/>
        </w:rPr>
        <w:t xml:space="preserve">including University Stores and </w:t>
      </w:r>
      <w:r>
        <w:rPr>
          <w:rFonts w:ascii="Arial" w:hAnsi="Arial" w:cs="Arial"/>
        </w:rPr>
        <w:t>Purchasing Departments, the Safety Department, Radiation and Biologica</w:t>
      </w:r>
      <w:r w:rsidR="00E90219">
        <w:rPr>
          <w:rFonts w:ascii="Arial" w:hAnsi="Arial" w:cs="Arial"/>
        </w:rPr>
        <w:t xml:space="preserve">l Safety, Animal Use, and Human </w:t>
      </w:r>
      <w:r>
        <w:rPr>
          <w:rFonts w:ascii="Arial" w:hAnsi="Arial" w:cs="Arial"/>
        </w:rPr>
        <w:t>Subjects committees. Other support services available on a fee-for-service basis include electronics and</w:t>
      </w:r>
      <w:r w:rsidR="00E90219">
        <w:rPr>
          <w:rFonts w:ascii="Arial" w:hAnsi="Arial" w:cs="Arial"/>
        </w:rPr>
        <w:t xml:space="preserve"> </w:t>
      </w:r>
      <w:r>
        <w:rPr>
          <w:rFonts w:ascii="Arial" w:hAnsi="Arial" w:cs="Arial"/>
        </w:rPr>
        <w:t>machine shops, medical illustration and photography services, and co</w:t>
      </w:r>
      <w:r w:rsidR="00E90219">
        <w:rPr>
          <w:rFonts w:ascii="Arial" w:hAnsi="Arial" w:cs="Arial"/>
        </w:rPr>
        <w:t xml:space="preserve">mputer support. Each member has </w:t>
      </w:r>
      <w:r>
        <w:rPr>
          <w:rFonts w:ascii="Arial" w:hAnsi="Arial" w:cs="Arial"/>
        </w:rPr>
        <w:t>physical and electronic access to the excellent library facilities located at sever</w:t>
      </w:r>
      <w:r w:rsidR="00E90219">
        <w:rPr>
          <w:rFonts w:ascii="Arial" w:hAnsi="Arial" w:cs="Arial"/>
        </w:rPr>
        <w:t xml:space="preserve">al locations on campus. All are </w:t>
      </w:r>
      <w:r>
        <w:rPr>
          <w:rFonts w:ascii="Arial" w:hAnsi="Arial" w:cs="Arial"/>
        </w:rPr>
        <w:t>totally Ethernet-connected, allowing direct, high-speed access, for exam</w:t>
      </w:r>
      <w:r w:rsidR="00E90219">
        <w:rPr>
          <w:rFonts w:ascii="Arial" w:hAnsi="Arial" w:cs="Arial"/>
        </w:rPr>
        <w:t xml:space="preserve">ple, to more than 16 electronic </w:t>
      </w:r>
      <w:r>
        <w:rPr>
          <w:rFonts w:ascii="Arial" w:hAnsi="Arial" w:cs="Arial"/>
        </w:rPr>
        <w:t xml:space="preserve">databases including Medline, </w:t>
      </w:r>
      <w:proofErr w:type="spellStart"/>
      <w:r>
        <w:rPr>
          <w:rFonts w:ascii="Arial" w:hAnsi="Arial" w:cs="Arial"/>
        </w:rPr>
        <w:t>Cancerlit</w:t>
      </w:r>
      <w:proofErr w:type="spellEnd"/>
      <w:r>
        <w:rPr>
          <w:rFonts w:ascii="Arial" w:hAnsi="Arial" w:cs="Arial"/>
        </w:rPr>
        <w:t>, and Science Citation Index.</w:t>
      </w:r>
    </w:p>
    <w:p w:rsidR="00CB65D1" w:rsidRPr="008A2C68" w:rsidRDefault="00CB65D1" w:rsidP="00CB65D1">
      <w:pPr>
        <w:spacing w:line="240" w:lineRule="auto"/>
        <w:jc w:val="both"/>
        <w:rPr>
          <w:rFonts w:ascii="Arial" w:hAnsi="Arial" w:cs="Arial"/>
          <w:color w:val="000000"/>
        </w:rPr>
      </w:pPr>
    </w:p>
    <w:tbl>
      <w:tblPr>
        <w:tblW w:w="9669" w:type="dxa"/>
        <w:tblInd w:w="2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022"/>
        <w:gridCol w:w="5647"/>
      </w:tblGrid>
      <w:tr w:rsidR="00CB65D1" w:rsidRPr="008A2C68" w:rsidTr="00097386">
        <w:trPr>
          <w:trHeight w:val="2761"/>
        </w:trPr>
        <w:tc>
          <w:tcPr>
            <w:tcW w:w="4022" w:type="dxa"/>
          </w:tcPr>
          <w:p w:rsidR="00CB65D1" w:rsidRPr="008A2C68" w:rsidRDefault="00CB65D1" w:rsidP="00CB65D1">
            <w:pPr>
              <w:spacing w:line="240" w:lineRule="auto"/>
              <w:jc w:val="center"/>
              <w:rPr>
                <w:rFonts w:ascii="Arial" w:hAnsi="Arial" w:cs="Arial"/>
                <w:color w:val="000000"/>
              </w:rPr>
            </w:pPr>
            <w:r>
              <w:rPr>
                <w:rFonts w:ascii="Arial" w:hAnsi="Arial" w:cs="Arial"/>
                <w:noProof/>
                <w:color w:val="000000"/>
              </w:rPr>
              <w:lastRenderedPageBreak/>
              <w:drawing>
                <wp:inline distT="0" distB="0" distL="0" distR="0" wp14:anchorId="0866A937" wp14:editId="65764E96">
                  <wp:extent cx="2286000" cy="1612900"/>
                  <wp:effectExtent l="0" t="0" r="0" b="6350"/>
                  <wp:docPr id="2" name="Picture 2" descr="East_persp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_persp_sma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0" cy="1612900"/>
                          </a:xfrm>
                          <a:prstGeom prst="rect">
                            <a:avLst/>
                          </a:prstGeom>
                          <a:noFill/>
                          <a:ln>
                            <a:noFill/>
                          </a:ln>
                        </pic:spPr>
                      </pic:pic>
                    </a:graphicData>
                  </a:graphic>
                </wp:inline>
              </w:drawing>
            </w:r>
          </w:p>
        </w:tc>
        <w:tc>
          <w:tcPr>
            <w:tcW w:w="5647" w:type="dxa"/>
          </w:tcPr>
          <w:p w:rsidR="00CB65D1" w:rsidRPr="008A2C68" w:rsidRDefault="00CB65D1" w:rsidP="00CB65D1">
            <w:pPr>
              <w:spacing w:line="240" w:lineRule="auto"/>
              <w:jc w:val="center"/>
              <w:rPr>
                <w:rFonts w:ascii="Arial" w:hAnsi="Arial" w:cs="Arial"/>
                <w:color w:val="000000"/>
              </w:rPr>
            </w:pPr>
            <w:r>
              <w:rPr>
                <w:rFonts w:ascii="Arial" w:hAnsi="Arial" w:cs="Arial"/>
                <w:noProof/>
                <w:color w:val="000000"/>
              </w:rPr>
              <w:drawing>
                <wp:inline distT="0" distB="0" distL="0" distR="0" wp14:anchorId="06B1C5C2" wp14:editId="6CFC6137">
                  <wp:extent cx="3263900" cy="2438400"/>
                  <wp:effectExtent l="0" t="0" r="0" b="0"/>
                  <wp:docPr id="1" name="Picture 1" descr="IRC_B1_L1_sk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C_B1_L1_sket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63900" cy="2438400"/>
                          </a:xfrm>
                          <a:prstGeom prst="rect">
                            <a:avLst/>
                          </a:prstGeom>
                          <a:noFill/>
                          <a:ln>
                            <a:noFill/>
                          </a:ln>
                        </pic:spPr>
                      </pic:pic>
                    </a:graphicData>
                  </a:graphic>
                </wp:inline>
              </w:drawing>
            </w:r>
          </w:p>
        </w:tc>
      </w:tr>
      <w:tr w:rsidR="00CB65D1" w:rsidRPr="008A2C68" w:rsidTr="00097386">
        <w:trPr>
          <w:trHeight w:val="1692"/>
        </w:trPr>
        <w:tc>
          <w:tcPr>
            <w:tcW w:w="9669" w:type="dxa"/>
            <w:gridSpan w:val="2"/>
          </w:tcPr>
          <w:p w:rsidR="00CB65D1" w:rsidRDefault="00CB65D1" w:rsidP="00CB65D1">
            <w:pPr>
              <w:spacing w:line="240" w:lineRule="auto"/>
              <w:jc w:val="center"/>
              <w:rPr>
                <w:rFonts w:ascii="Arial" w:hAnsi="Arial" w:cs="Arial"/>
                <w:color w:val="000000"/>
              </w:rPr>
            </w:pPr>
            <w:r w:rsidRPr="00E62AE2">
              <w:rPr>
                <w:rFonts w:ascii="Arial" w:hAnsi="Arial" w:cs="Arial"/>
                <w:color w:val="000000"/>
                <w:u w:val="single"/>
              </w:rPr>
              <w:t>Left</w:t>
            </w:r>
            <w:r>
              <w:rPr>
                <w:rFonts w:ascii="Arial" w:hAnsi="Arial" w:cs="Arial"/>
                <w:color w:val="000000"/>
              </w:rPr>
              <w:t>:</w:t>
            </w:r>
            <w:r w:rsidRPr="008A2C68">
              <w:rPr>
                <w:rFonts w:ascii="Arial" w:hAnsi="Arial" w:cs="Arial"/>
                <w:color w:val="000000"/>
              </w:rPr>
              <w:t xml:space="preserve"> Elevation</w:t>
            </w:r>
            <w:r>
              <w:rPr>
                <w:rFonts w:ascii="Arial" w:hAnsi="Arial" w:cs="Arial"/>
                <w:color w:val="000000"/>
              </w:rPr>
              <w:t xml:space="preserve"> view of the Wisconsin Institutes of Medical Research (WIMR)</w:t>
            </w:r>
            <w:r w:rsidRPr="008A2C68">
              <w:rPr>
                <w:rFonts w:ascii="Arial" w:hAnsi="Arial" w:cs="Arial"/>
                <w:color w:val="000000"/>
              </w:rPr>
              <w:t xml:space="preserve">. </w:t>
            </w:r>
            <w:r w:rsidR="00237D44">
              <w:rPr>
                <w:rFonts w:ascii="Arial" w:hAnsi="Arial" w:cs="Arial"/>
                <w:color w:val="000000"/>
              </w:rPr>
              <w:t xml:space="preserve"> T</w:t>
            </w:r>
            <w:r w:rsidR="00237D44" w:rsidRPr="008A2C68">
              <w:rPr>
                <w:rFonts w:ascii="Arial" w:hAnsi="Arial" w:cs="Arial"/>
                <w:color w:val="000000"/>
              </w:rPr>
              <w:t>he UW Ho</w:t>
            </w:r>
            <w:r w:rsidR="00237D44">
              <w:rPr>
                <w:rFonts w:ascii="Arial" w:hAnsi="Arial" w:cs="Arial"/>
                <w:color w:val="000000"/>
              </w:rPr>
              <w:t>spital is to the rear of the WIMR</w:t>
            </w:r>
            <w:r w:rsidR="00237D44" w:rsidRPr="008A2C68">
              <w:rPr>
                <w:rFonts w:ascii="Arial" w:hAnsi="Arial" w:cs="Arial"/>
                <w:color w:val="000000"/>
              </w:rPr>
              <w:t xml:space="preserve"> </w:t>
            </w:r>
            <w:r w:rsidR="00237D44">
              <w:rPr>
                <w:rFonts w:ascii="Arial" w:hAnsi="Arial" w:cs="Arial"/>
                <w:color w:val="000000"/>
              </w:rPr>
              <w:t>and t</w:t>
            </w:r>
            <w:r w:rsidRPr="008A2C68">
              <w:rPr>
                <w:rFonts w:ascii="Arial" w:hAnsi="Arial" w:cs="Arial"/>
                <w:color w:val="000000"/>
              </w:rPr>
              <w:t xml:space="preserve">he </w:t>
            </w:r>
            <w:r w:rsidR="00237D44">
              <w:rPr>
                <w:rFonts w:ascii="Arial" w:hAnsi="Arial" w:cs="Arial"/>
                <w:color w:val="000000"/>
              </w:rPr>
              <w:t>Health Sciences Learning Center (</w:t>
            </w:r>
            <w:r w:rsidRPr="008A2C68">
              <w:rPr>
                <w:rFonts w:ascii="Arial" w:hAnsi="Arial" w:cs="Arial"/>
                <w:color w:val="000000"/>
              </w:rPr>
              <w:t>HSLC</w:t>
            </w:r>
            <w:r w:rsidR="00237D44">
              <w:rPr>
                <w:rFonts w:ascii="Arial" w:hAnsi="Arial" w:cs="Arial"/>
                <w:color w:val="000000"/>
              </w:rPr>
              <w:t>) is to the left</w:t>
            </w:r>
            <w:r w:rsidRPr="008A2C68">
              <w:rPr>
                <w:rFonts w:ascii="Arial" w:hAnsi="Arial" w:cs="Arial"/>
                <w:color w:val="000000"/>
              </w:rPr>
              <w:t xml:space="preserve">. </w:t>
            </w:r>
            <w:r>
              <w:rPr>
                <w:rFonts w:ascii="Arial" w:hAnsi="Arial" w:cs="Arial"/>
                <w:color w:val="000000"/>
              </w:rPr>
              <w:t xml:space="preserve"> </w:t>
            </w:r>
          </w:p>
          <w:p w:rsidR="00CB65D1" w:rsidRPr="008A2C68" w:rsidRDefault="00CB65D1" w:rsidP="00CB65D1">
            <w:pPr>
              <w:spacing w:line="240" w:lineRule="auto"/>
              <w:jc w:val="center"/>
              <w:rPr>
                <w:rFonts w:ascii="Arial" w:hAnsi="Arial" w:cs="Arial"/>
                <w:color w:val="000000"/>
              </w:rPr>
            </w:pPr>
            <w:r w:rsidRPr="00E62AE2">
              <w:rPr>
                <w:rFonts w:ascii="Arial" w:hAnsi="Arial" w:cs="Arial"/>
                <w:color w:val="000000"/>
                <w:u w:val="single"/>
              </w:rPr>
              <w:t>Right:</w:t>
            </w:r>
            <w:r w:rsidRPr="008A2C68">
              <w:rPr>
                <w:rFonts w:ascii="Arial" w:hAnsi="Arial" w:cs="Arial"/>
                <w:color w:val="000000"/>
              </w:rPr>
              <w:t xml:space="preserve"> Plan view showing</w:t>
            </w:r>
            <w:r>
              <w:rPr>
                <w:rFonts w:ascii="Arial" w:hAnsi="Arial" w:cs="Arial"/>
                <w:color w:val="000000"/>
              </w:rPr>
              <w:t xml:space="preserve"> the B1 and L1 levels of the WIMR. T</w:t>
            </w:r>
            <w:r w:rsidRPr="008A2C68">
              <w:rPr>
                <w:rFonts w:ascii="Arial" w:hAnsi="Arial" w:cs="Arial"/>
                <w:color w:val="000000"/>
              </w:rPr>
              <w:t xml:space="preserve">he relationships between the </w:t>
            </w:r>
            <w:r>
              <w:rPr>
                <w:rFonts w:ascii="Arial" w:hAnsi="Arial" w:cs="Arial"/>
                <w:color w:val="000000"/>
              </w:rPr>
              <w:t>WIMR,</w:t>
            </w:r>
            <w:r w:rsidRPr="008A2C68">
              <w:rPr>
                <w:rFonts w:ascii="Arial" w:hAnsi="Arial" w:cs="Arial"/>
                <w:color w:val="000000"/>
              </w:rPr>
              <w:t xml:space="preserve"> the HSLC, the vivarium, </w:t>
            </w:r>
            <w:r>
              <w:rPr>
                <w:rFonts w:ascii="Arial" w:hAnsi="Arial" w:cs="Arial"/>
                <w:color w:val="000000"/>
              </w:rPr>
              <w:t xml:space="preserve">and </w:t>
            </w:r>
            <w:r w:rsidRPr="008A2C68">
              <w:rPr>
                <w:rFonts w:ascii="Arial" w:hAnsi="Arial" w:cs="Arial"/>
                <w:color w:val="000000"/>
              </w:rPr>
              <w:t>the UW Hospit</w:t>
            </w:r>
            <w:r>
              <w:rPr>
                <w:rFonts w:ascii="Arial" w:hAnsi="Arial" w:cs="Arial"/>
                <w:color w:val="000000"/>
              </w:rPr>
              <w:t>als</w:t>
            </w:r>
            <w:r w:rsidR="00237D44">
              <w:rPr>
                <w:rFonts w:ascii="Arial" w:hAnsi="Arial" w:cs="Arial"/>
                <w:color w:val="000000"/>
              </w:rPr>
              <w:t xml:space="preserve"> </w:t>
            </w:r>
            <w:proofErr w:type="gramStart"/>
            <w:r w:rsidR="00237D44">
              <w:rPr>
                <w:rFonts w:ascii="Arial" w:hAnsi="Arial" w:cs="Arial"/>
                <w:color w:val="000000"/>
              </w:rPr>
              <w:t>are</w:t>
            </w:r>
            <w:r w:rsidRPr="008A2C68">
              <w:rPr>
                <w:rFonts w:ascii="Arial" w:hAnsi="Arial" w:cs="Arial"/>
                <w:color w:val="000000"/>
              </w:rPr>
              <w:t xml:space="preserve"> depicted</w:t>
            </w:r>
            <w:proofErr w:type="gramEnd"/>
            <w:r w:rsidRPr="008A2C68">
              <w:rPr>
                <w:rFonts w:ascii="Arial" w:hAnsi="Arial" w:cs="Arial"/>
                <w:color w:val="000000"/>
              </w:rPr>
              <w:t>.</w:t>
            </w:r>
          </w:p>
        </w:tc>
      </w:tr>
    </w:tbl>
    <w:p w:rsidR="00CB65D1" w:rsidRDefault="00CB65D1" w:rsidP="00CB65D1">
      <w:pPr>
        <w:spacing w:line="240" w:lineRule="auto"/>
        <w:jc w:val="both"/>
        <w:rPr>
          <w:rFonts w:ascii="Arial" w:hAnsi="Arial" w:cs="Arial"/>
        </w:rPr>
      </w:pPr>
    </w:p>
    <w:p w:rsidR="00CB65D1" w:rsidRDefault="00CB65D1" w:rsidP="00CB65D1">
      <w:pPr>
        <w:spacing w:line="240" w:lineRule="auto"/>
        <w:jc w:val="both"/>
        <w:rPr>
          <w:rFonts w:ascii="Arial" w:hAnsi="Arial" w:cs="Arial"/>
        </w:rPr>
      </w:pPr>
    </w:p>
    <w:p w:rsidR="00CB65D1" w:rsidRPr="008A2C68" w:rsidRDefault="00CB65D1" w:rsidP="00CB65D1">
      <w:pPr>
        <w:spacing w:line="240" w:lineRule="auto"/>
        <w:jc w:val="both"/>
        <w:rPr>
          <w:rFonts w:ascii="Arial" w:hAnsi="Arial" w:cs="Arial"/>
        </w:rPr>
      </w:pPr>
    </w:p>
    <w:p w:rsidR="00537203" w:rsidRDefault="00537203" w:rsidP="00CB65D1">
      <w:pPr>
        <w:spacing w:line="240" w:lineRule="auto"/>
        <w:rPr>
          <w:rFonts w:ascii="Arial" w:hAnsi="Arial" w:cs="Arial"/>
        </w:rPr>
      </w:pPr>
    </w:p>
    <w:p w:rsidR="006C416C" w:rsidRPr="00355559" w:rsidRDefault="006C416C" w:rsidP="00A34032">
      <w:pPr>
        <w:autoSpaceDE w:val="0"/>
        <w:autoSpaceDN w:val="0"/>
        <w:adjustRightInd w:val="0"/>
        <w:spacing w:after="0" w:line="240" w:lineRule="auto"/>
        <w:rPr>
          <w:rFonts w:ascii="Arial" w:hAnsi="Arial" w:cs="Arial"/>
          <w:b/>
          <w:color w:val="FF0000"/>
        </w:rPr>
      </w:pPr>
    </w:p>
    <w:sectPr w:rsidR="006C416C" w:rsidRPr="00355559" w:rsidSect="005372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46E"/>
    <w:rsid w:val="000072C4"/>
    <w:rsid w:val="000123F2"/>
    <w:rsid w:val="000267A3"/>
    <w:rsid w:val="000418AF"/>
    <w:rsid w:val="00053225"/>
    <w:rsid w:val="00071496"/>
    <w:rsid w:val="00073E10"/>
    <w:rsid w:val="00097386"/>
    <w:rsid w:val="000D306E"/>
    <w:rsid w:val="000E0C23"/>
    <w:rsid w:val="00117563"/>
    <w:rsid w:val="00117B08"/>
    <w:rsid w:val="0014344F"/>
    <w:rsid w:val="00170BCD"/>
    <w:rsid w:val="001821F6"/>
    <w:rsid w:val="00196042"/>
    <w:rsid w:val="001A00C5"/>
    <w:rsid w:val="001E61D0"/>
    <w:rsid w:val="001F1119"/>
    <w:rsid w:val="0020634C"/>
    <w:rsid w:val="00210C25"/>
    <w:rsid w:val="002115A4"/>
    <w:rsid w:val="002147A4"/>
    <w:rsid w:val="002278D8"/>
    <w:rsid w:val="00235399"/>
    <w:rsid w:val="00237D44"/>
    <w:rsid w:val="00253F4F"/>
    <w:rsid w:val="00257BB4"/>
    <w:rsid w:val="00264621"/>
    <w:rsid w:val="00266190"/>
    <w:rsid w:val="00282C6A"/>
    <w:rsid w:val="00284437"/>
    <w:rsid w:val="002A0897"/>
    <w:rsid w:val="002A4EA8"/>
    <w:rsid w:val="002B4BF7"/>
    <w:rsid w:val="002B73A0"/>
    <w:rsid w:val="002D4FF8"/>
    <w:rsid w:val="002D57C3"/>
    <w:rsid w:val="002D70A9"/>
    <w:rsid w:val="002F1AF3"/>
    <w:rsid w:val="002F2EF4"/>
    <w:rsid w:val="00304CDD"/>
    <w:rsid w:val="00306F34"/>
    <w:rsid w:val="0031541E"/>
    <w:rsid w:val="00315FEA"/>
    <w:rsid w:val="003453E4"/>
    <w:rsid w:val="00355559"/>
    <w:rsid w:val="00357D5B"/>
    <w:rsid w:val="00372409"/>
    <w:rsid w:val="003753EB"/>
    <w:rsid w:val="003809A2"/>
    <w:rsid w:val="003810DE"/>
    <w:rsid w:val="00382FE3"/>
    <w:rsid w:val="003918FE"/>
    <w:rsid w:val="003973C6"/>
    <w:rsid w:val="003C21DF"/>
    <w:rsid w:val="004136CC"/>
    <w:rsid w:val="00420503"/>
    <w:rsid w:val="004323C4"/>
    <w:rsid w:val="004326E3"/>
    <w:rsid w:val="004A5220"/>
    <w:rsid w:val="004B4018"/>
    <w:rsid w:val="004D0D4D"/>
    <w:rsid w:val="004E76E2"/>
    <w:rsid w:val="005134C0"/>
    <w:rsid w:val="005201CB"/>
    <w:rsid w:val="00537203"/>
    <w:rsid w:val="005747F1"/>
    <w:rsid w:val="005772BA"/>
    <w:rsid w:val="005862A1"/>
    <w:rsid w:val="005A51E1"/>
    <w:rsid w:val="005B6A3F"/>
    <w:rsid w:val="005B6CF2"/>
    <w:rsid w:val="005C04E8"/>
    <w:rsid w:val="005C5E05"/>
    <w:rsid w:val="005D5B23"/>
    <w:rsid w:val="005D6215"/>
    <w:rsid w:val="006424EF"/>
    <w:rsid w:val="00643EA4"/>
    <w:rsid w:val="006476F3"/>
    <w:rsid w:val="00653385"/>
    <w:rsid w:val="0066011D"/>
    <w:rsid w:val="006B260C"/>
    <w:rsid w:val="006C416C"/>
    <w:rsid w:val="006E2057"/>
    <w:rsid w:val="007048AD"/>
    <w:rsid w:val="007207F6"/>
    <w:rsid w:val="00732B19"/>
    <w:rsid w:val="00742423"/>
    <w:rsid w:val="00746B80"/>
    <w:rsid w:val="0075287A"/>
    <w:rsid w:val="007B0241"/>
    <w:rsid w:val="007E3F08"/>
    <w:rsid w:val="007E63FB"/>
    <w:rsid w:val="007F3D8B"/>
    <w:rsid w:val="007F605D"/>
    <w:rsid w:val="00801D6F"/>
    <w:rsid w:val="0080617E"/>
    <w:rsid w:val="00807FAA"/>
    <w:rsid w:val="00813276"/>
    <w:rsid w:val="00842D1B"/>
    <w:rsid w:val="008470C4"/>
    <w:rsid w:val="0085641D"/>
    <w:rsid w:val="008617D4"/>
    <w:rsid w:val="008743AB"/>
    <w:rsid w:val="00881D26"/>
    <w:rsid w:val="008920A3"/>
    <w:rsid w:val="008951E2"/>
    <w:rsid w:val="008A0CA8"/>
    <w:rsid w:val="008E0AC0"/>
    <w:rsid w:val="008E6646"/>
    <w:rsid w:val="00901673"/>
    <w:rsid w:val="0090246E"/>
    <w:rsid w:val="00917DB4"/>
    <w:rsid w:val="00927E50"/>
    <w:rsid w:val="00932820"/>
    <w:rsid w:val="00934FA2"/>
    <w:rsid w:val="00951CE2"/>
    <w:rsid w:val="00962F0B"/>
    <w:rsid w:val="009711FC"/>
    <w:rsid w:val="00991916"/>
    <w:rsid w:val="009A2AED"/>
    <w:rsid w:val="009A48AF"/>
    <w:rsid w:val="009A60DA"/>
    <w:rsid w:val="009B4B99"/>
    <w:rsid w:val="009E022A"/>
    <w:rsid w:val="00A251E3"/>
    <w:rsid w:val="00A34032"/>
    <w:rsid w:val="00A50046"/>
    <w:rsid w:val="00A5172C"/>
    <w:rsid w:val="00A67D8D"/>
    <w:rsid w:val="00A81C31"/>
    <w:rsid w:val="00A84F98"/>
    <w:rsid w:val="00AA4AC4"/>
    <w:rsid w:val="00AC559A"/>
    <w:rsid w:val="00AE0B92"/>
    <w:rsid w:val="00AE1B71"/>
    <w:rsid w:val="00AF216E"/>
    <w:rsid w:val="00AF395A"/>
    <w:rsid w:val="00B35064"/>
    <w:rsid w:val="00B70810"/>
    <w:rsid w:val="00B7181A"/>
    <w:rsid w:val="00BA1F48"/>
    <w:rsid w:val="00BA7CED"/>
    <w:rsid w:val="00BD6853"/>
    <w:rsid w:val="00BD7C57"/>
    <w:rsid w:val="00BE6276"/>
    <w:rsid w:val="00C0265D"/>
    <w:rsid w:val="00C326F7"/>
    <w:rsid w:val="00C55D6F"/>
    <w:rsid w:val="00CB4F51"/>
    <w:rsid w:val="00CB59B5"/>
    <w:rsid w:val="00CB65D1"/>
    <w:rsid w:val="00CC30CA"/>
    <w:rsid w:val="00CC3171"/>
    <w:rsid w:val="00CF4B98"/>
    <w:rsid w:val="00D46333"/>
    <w:rsid w:val="00D533D0"/>
    <w:rsid w:val="00D80AD4"/>
    <w:rsid w:val="00E05141"/>
    <w:rsid w:val="00E57E46"/>
    <w:rsid w:val="00E709E1"/>
    <w:rsid w:val="00E77A8B"/>
    <w:rsid w:val="00E90219"/>
    <w:rsid w:val="00E94156"/>
    <w:rsid w:val="00EC2707"/>
    <w:rsid w:val="00EE04A4"/>
    <w:rsid w:val="00F01D32"/>
    <w:rsid w:val="00F02E4E"/>
    <w:rsid w:val="00F51CD8"/>
    <w:rsid w:val="00F83045"/>
    <w:rsid w:val="00F90554"/>
    <w:rsid w:val="00FA21F3"/>
    <w:rsid w:val="00FA2DE7"/>
    <w:rsid w:val="00FE542C"/>
    <w:rsid w:val="00FF4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8AAC77-EEEA-411A-B879-B3DA167E8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aragraph">
    <w:name w:val="First Paragraph"/>
    <w:basedOn w:val="Normal"/>
    <w:next w:val="Normal"/>
    <w:link w:val="FirstParagraphChar"/>
    <w:rsid w:val="00CB65D1"/>
    <w:pPr>
      <w:overflowPunct w:val="0"/>
      <w:autoSpaceDE w:val="0"/>
      <w:autoSpaceDN w:val="0"/>
      <w:adjustRightInd w:val="0"/>
      <w:spacing w:before="40" w:after="0" w:line="250" w:lineRule="exact"/>
      <w:jc w:val="both"/>
      <w:textAlignment w:val="baseline"/>
    </w:pPr>
    <w:rPr>
      <w:rFonts w:ascii="Times" w:eastAsia="Times New Roman" w:hAnsi="Times" w:cs="Times New Roman"/>
      <w:sz w:val="24"/>
      <w:szCs w:val="20"/>
    </w:rPr>
  </w:style>
  <w:style w:type="character" w:customStyle="1" w:styleId="FirstParagraphChar">
    <w:name w:val="First Paragraph Char"/>
    <w:link w:val="FirstParagraph"/>
    <w:rsid w:val="00CB65D1"/>
    <w:rPr>
      <w:rFonts w:ascii="Times" w:eastAsia="Times New Roman" w:hAnsi="Times" w:cs="Times New Roman"/>
      <w:sz w:val="24"/>
      <w:szCs w:val="20"/>
    </w:rPr>
  </w:style>
  <w:style w:type="paragraph" w:styleId="BalloonText">
    <w:name w:val="Balloon Text"/>
    <w:basedOn w:val="Normal"/>
    <w:link w:val="BalloonTextChar"/>
    <w:uiPriority w:val="99"/>
    <w:semiHidden/>
    <w:unhideWhenUsed/>
    <w:rsid w:val="00CB6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5D1"/>
    <w:rPr>
      <w:rFonts w:ascii="Tahoma" w:hAnsi="Tahoma" w:cs="Tahoma"/>
      <w:sz w:val="16"/>
      <w:szCs w:val="16"/>
    </w:rPr>
  </w:style>
  <w:style w:type="character" w:customStyle="1" w:styleId="apple-converted-space">
    <w:name w:val="apple-converted-space"/>
    <w:basedOn w:val="DefaultParagraphFont"/>
    <w:rsid w:val="00742423"/>
  </w:style>
  <w:style w:type="character" w:styleId="CommentReference">
    <w:name w:val="annotation reference"/>
    <w:basedOn w:val="DefaultParagraphFont"/>
    <w:uiPriority w:val="99"/>
    <w:semiHidden/>
    <w:unhideWhenUsed/>
    <w:rsid w:val="00A251E3"/>
    <w:rPr>
      <w:sz w:val="16"/>
      <w:szCs w:val="16"/>
    </w:rPr>
  </w:style>
  <w:style w:type="paragraph" w:styleId="CommentText">
    <w:name w:val="annotation text"/>
    <w:basedOn w:val="Normal"/>
    <w:link w:val="CommentTextChar"/>
    <w:uiPriority w:val="99"/>
    <w:semiHidden/>
    <w:unhideWhenUsed/>
    <w:rsid w:val="00A251E3"/>
    <w:pPr>
      <w:spacing w:line="240" w:lineRule="auto"/>
    </w:pPr>
    <w:rPr>
      <w:sz w:val="20"/>
      <w:szCs w:val="20"/>
    </w:rPr>
  </w:style>
  <w:style w:type="character" w:customStyle="1" w:styleId="CommentTextChar">
    <w:name w:val="Comment Text Char"/>
    <w:basedOn w:val="DefaultParagraphFont"/>
    <w:link w:val="CommentText"/>
    <w:uiPriority w:val="99"/>
    <w:semiHidden/>
    <w:rsid w:val="00A251E3"/>
    <w:rPr>
      <w:sz w:val="20"/>
      <w:szCs w:val="20"/>
    </w:rPr>
  </w:style>
  <w:style w:type="paragraph" w:styleId="CommentSubject">
    <w:name w:val="annotation subject"/>
    <w:basedOn w:val="CommentText"/>
    <w:next w:val="CommentText"/>
    <w:link w:val="CommentSubjectChar"/>
    <w:uiPriority w:val="99"/>
    <w:semiHidden/>
    <w:unhideWhenUsed/>
    <w:rsid w:val="00A251E3"/>
    <w:rPr>
      <w:b/>
      <w:bCs/>
    </w:rPr>
  </w:style>
  <w:style w:type="character" w:customStyle="1" w:styleId="CommentSubjectChar">
    <w:name w:val="Comment Subject Char"/>
    <w:basedOn w:val="CommentTextChar"/>
    <w:link w:val="CommentSubject"/>
    <w:uiPriority w:val="99"/>
    <w:semiHidden/>
    <w:rsid w:val="00A251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6815B-75F7-4834-9473-D5CA85830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2093</Words>
  <Characters>11933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speidel</dc:creator>
  <cp:lastModifiedBy>Mary Paskey</cp:lastModifiedBy>
  <cp:revision>2</cp:revision>
  <dcterms:created xsi:type="dcterms:W3CDTF">2018-04-18T20:09:00Z</dcterms:created>
  <dcterms:modified xsi:type="dcterms:W3CDTF">2018-04-18T20:09:00Z</dcterms:modified>
</cp:coreProperties>
</file>